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FE" w:rsidRDefault="0006536E" w:rsidP="00244BFE">
      <w:pPr>
        <w:spacing w:before="40" w:after="40" w:line="360" w:lineRule="auto"/>
        <w:ind w:right="567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936227" cy="10116766"/>
            <wp:effectExtent l="19050" t="0" r="0" b="0"/>
            <wp:docPr id="1" name="Рисунок 1" descr="C:\Users\30 Лет Юбилей\Desktop\Новая папка\7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 Лет Юбилей\Desktop\Новая папка\7.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025" cy="1011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6E" w:rsidRDefault="0006536E" w:rsidP="00244BFE">
      <w:pPr>
        <w:spacing w:before="40" w:after="40" w:line="360" w:lineRule="auto"/>
        <w:ind w:right="567"/>
        <w:rPr>
          <w:color w:val="000000" w:themeColor="text1"/>
          <w:sz w:val="24"/>
          <w:szCs w:val="24"/>
        </w:rPr>
      </w:pPr>
    </w:p>
    <w:p w:rsidR="0006536E" w:rsidRDefault="0006536E" w:rsidP="00244BFE">
      <w:pPr>
        <w:spacing w:before="40" w:after="40" w:line="360" w:lineRule="auto"/>
        <w:ind w:right="567"/>
        <w:rPr>
          <w:color w:val="000000" w:themeColor="text1"/>
          <w:sz w:val="24"/>
          <w:szCs w:val="24"/>
        </w:rPr>
      </w:pPr>
    </w:p>
    <w:p w:rsidR="0006536E" w:rsidRDefault="0006536E" w:rsidP="00244BFE">
      <w:pPr>
        <w:spacing w:before="40" w:after="40" w:line="360" w:lineRule="auto"/>
        <w:ind w:right="567"/>
        <w:rPr>
          <w:color w:val="000000" w:themeColor="text1"/>
          <w:sz w:val="24"/>
          <w:szCs w:val="24"/>
        </w:rPr>
      </w:pPr>
    </w:p>
    <w:p w:rsidR="0006536E" w:rsidRDefault="0006536E" w:rsidP="00244BFE">
      <w:pPr>
        <w:spacing w:before="40" w:after="40" w:line="360" w:lineRule="auto"/>
        <w:ind w:right="567"/>
        <w:rPr>
          <w:color w:val="000000" w:themeColor="text1"/>
          <w:sz w:val="24"/>
          <w:szCs w:val="24"/>
        </w:rPr>
      </w:pPr>
    </w:p>
    <w:p w:rsidR="00244BFE" w:rsidRPr="00E275A1" w:rsidRDefault="00244BFE" w:rsidP="0006536E">
      <w:pPr>
        <w:spacing w:before="40" w:after="40"/>
        <w:ind w:right="567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pStyle w:val="pStyleHead1"/>
        <w:spacing w:before="40" w:after="40" w:line="360" w:lineRule="auto"/>
        <w:ind w:right="-1"/>
        <w:rPr>
          <w:rStyle w:val="fStyleHead1"/>
          <w:rFonts w:eastAsia="Calibri"/>
          <w:color w:val="000000" w:themeColor="text1"/>
          <w:sz w:val="24"/>
          <w:szCs w:val="24"/>
        </w:rPr>
      </w:pPr>
      <w:r w:rsidRPr="00E275A1">
        <w:rPr>
          <w:rStyle w:val="fStyleHead1"/>
          <w:rFonts w:eastAsia="Calibri"/>
          <w:color w:val="000000" w:themeColor="text1"/>
          <w:sz w:val="24"/>
          <w:szCs w:val="24"/>
        </w:rPr>
        <w:t>ОГЛАВЛЕНИЕ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fldChar w:fldCharType="begin"/>
      </w:r>
      <w:r w:rsidR="00244BFE" w:rsidRPr="00E275A1">
        <w:rPr>
          <w:color w:val="000000" w:themeColor="text1"/>
          <w:sz w:val="24"/>
          <w:szCs w:val="24"/>
        </w:rPr>
        <w:instrText>TOC \o 1-2 \h \z \u</w:instrText>
      </w:r>
      <w:r w:rsidRPr="00E275A1">
        <w:rPr>
          <w:color w:val="000000" w:themeColor="text1"/>
          <w:sz w:val="24"/>
          <w:szCs w:val="24"/>
        </w:rPr>
        <w:fldChar w:fldCharType="separate"/>
      </w:r>
      <w:hyperlink w:anchor="_Toc1" w:history="1">
        <w:r w:rsidR="00244BFE" w:rsidRPr="00E275A1">
          <w:rPr>
            <w:color w:val="000000" w:themeColor="text1"/>
            <w:sz w:val="24"/>
            <w:szCs w:val="24"/>
          </w:rPr>
          <w:t>1. Комплекс основных характеристик дополнительной общеобразовательной общеразвивающей программы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244BFE" w:rsidRPr="00E275A1">
        <w:rPr>
          <w:color w:val="000000" w:themeColor="text1"/>
          <w:sz w:val="24"/>
          <w:szCs w:val="24"/>
        </w:rPr>
        <w:t>3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2" w:history="1">
        <w:r w:rsidR="00244BFE" w:rsidRPr="00E275A1">
          <w:rPr>
            <w:color w:val="000000" w:themeColor="text1"/>
            <w:sz w:val="24"/>
            <w:szCs w:val="24"/>
          </w:rPr>
          <w:t>1.1. Пояснительная записка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244BFE" w:rsidRPr="00E275A1">
        <w:rPr>
          <w:color w:val="000000" w:themeColor="text1"/>
          <w:sz w:val="24"/>
          <w:szCs w:val="24"/>
        </w:rPr>
        <w:t>3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13" w:history="1">
        <w:r w:rsidR="00244BFE" w:rsidRPr="00E275A1">
          <w:rPr>
            <w:color w:val="000000" w:themeColor="text1"/>
            <w:sz w:val="24"/>
            <w:szCs w:val="24"/>
          </w:rPr>
          <w:t>1.2. Цель, задачи, ожидаемые результаты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4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20" w:history="1">
        <w:r w:rsidR="00244BFE" w:rsidRPr="00E275A1">
          <w:rPr>
            <w:color w:val="000000" w:themeColor="text1"/>
            <w:sz w:val="24"/>
            <w:szCs w:val="24"/>
          </w:rPr>
          <w:t>1.3. Содержание программы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6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28" w:history="1">
        <w:r w:rsidR="00244BFE" w:rsidRPr="00E275A1">
          <w:rPr>
            <w:color w:val="000000" w:themeColor="text1"/>
            <w:sz w:val="24"/>
            <w:szCs w:val="24"/>
          </w:rPr>
          <w:t>2. Комплекс организационно - педагогических условий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8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29" w:history="1">
        <w:r w:rsidR="00244BFE" w:rsidRPr="00E275A1">
          <w:rPr>
            <w:color w:val="000000" w:themeColor="text1"/>
            <w:sz w:val="24"/>
            <w:szCs w:val="24"/>
          </w:rPr>
          <w:t>2.1. Календарный учебный график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9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30" w:history="1">
        <w:r w:rsidR="00244BFE" w:rsidRPr="00E275A1">
          <w:rPr>
            <w:color w:val="000000" w:themeColor="text1"/>
            <w:sz w:val="24"/>
            <w:szCs w:val="24"/>
          </w:rPr>
          <w:t>2.2. Условия реализации программы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9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31" w:history="1">
        <w:r w:rsidR="00244BFE" w:rsidRPr="00E275A1">
          <w:rPr>
            <w:color w:val="000000" w:themeColor="text1"/>
            <w:sz w:val="24"/>
            <w:szCs w:val="24"/>
          </w:rPr>
          <w:t>2.3. Формы аттестации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10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33" w:history="1">
        <w:r w:rsidR="00244BFE" w:rsidRPr="00E275A1">
          <w:rPr>
            <w:color w:val="000000" w:themeColor="text1"/>
            <w:sz w:val="24"/>
            <w:szCs w:val="24"/>
          </w:rPr>
          <w:t>2.4. Оценочные материалы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10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34" w:history="1">
        <w:r w:rsidR="00244BFE" w:rsidRPr="00E275A1">
          <w:rPr>
            <w:color w:val="000000" w:themeColor="text1"/>
            <w:sz w:val="24"/>
            <w:szCs w:val="24"/>
          </w:rPr>
          <w:t>2.5. Методические материалы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10</w:t>
      </w:r>
    </w:p>
    <w:p w:rsidR="00244BFE" w:rsidRPr="00E275A1" w:rsidRDefault="008D063C" w:rsidP="00244BFE">
      <w:pPr>
        <w:tabs>
          <w:tab w:val="right" w:leader="dot" w:pos="9637"/>
        </w:tabs>
        <w:spacing w:before="40" w:after="40" w:line="36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hyperlink w:anchor="_Toc40" w:history="1">
        <w:r w:rsidR="00244BFE" w:rsidRPr="00E275A1">
          <w:rPr>
            <w:color w:val="000000" w:themeColor="text1"/>
            <w:sz w:val="24"/>
            <w:szCs w:val="24"/>
          </w:rPr>
          <w:t>2.6. Список литературы</w:t>
        </w:r>
        <w:r w:rsidR="00244BFE" w:rsidRPr="00E275A1">
          <w:rPr>
            <w:color w:val="000000" w:themeColor="text1"/>
            <w:sz w:val="24"/>
            <w:szCs w:val="24"/>
          </w:rPr>
          <w:tab/>
        </w:r>
      </w:hyperlink>
      <w:r w:rsidR="00E275A1" w:rsidRPr="00E275A1">
        <w:rPr>
          <w:color w:val="000000" w:themeColor="text1"/>
          <w:sz w:val="24"/>
          <w:szCs w:val="24"/>
        </w:rPr>
        <w:t>11</w:t>
      </w:r>
    </w:p>
    <w:p w:rsidR="00244BFE" w:rsidRPr="00E275A1" w:rsidRDefault="008D063C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fldChar w:fldCharType="end"/>
      </w: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spacing w:before="40" w:after="40"/>
        <w:ind w:right="567"/>
        <w:jc w:val="center"/>
        <w:rPr>
          <w:color w:val="000000" w:themeColor="text1"/>
          <w:sz w:val="24"/>
          <w:szCs w:val="24"/>
        </w:rPr>
      </w:pPr>
    </w:p>
    <w:p w:rsidR="00244BFE" w:rsidRPr="00E275A1" w:rsidRDefault="00244BFE" w:rsidP="00F00D62">
      <w:pPr>
        <w:spacing w:before="40" w:after="40"/>
        <w:ind w:right="567"/>
        <w:rPr>
          <w:color w:val="000000" w:themeColor="text1"/>
          <w:sz w:val="24"/>
          <w:szCs w:val="24"/>
        </w:rPr>
      </w:pPr>
    </w:p>
    <w:p w:rsidR="00F00D62" w:rsidRPr="00E275A1" w:rsidRDefault="00F00D62" w:rsidP="00F00D62">
      <w:pPr>
        <w:spacing w:before="40" w:after="40"/>
        <w:ind w:right="567"/>
        <w:rPr>
          <w:color w:val="000000" w:themeColor="text1"/>
          <w:sz w:val="24"/>
          <w:szCs w:val="24"/>
        </w:rPr>
      </w:pPr>
    </w:p>
    <w:p w:rsidR="00F00D62" w:rsidRPr="00E275A1" w:rsidRDefault="00F00D62" w:rsidP="00F00D62">
      <w:pPr>
        <w:spacing w:before="40" w:after="40"/>
        <w:ind w:right="567"/>
        <w:rPr>
          <w:color w:val="000000" w:themeColor="text1"/>
          <w:sz w:val="24"/>
          <w:szCs w:val="24"/>
        </w:rPr>
      </w:pPr>
    </w:p>
    <w:p w:rsidR="00F00D62" w:rsidRPr="00E275A1" w:rsidRDefault="00F00D62" w:rsidP="00F00D62">
      <w:pPr>
        <w:pStyle w:val="1"/>
        <w:spacing w:before="40" w:after="4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"/>
      <w:r w:rsidRPr="00E275A1">
        <w:rPr>
          <w:rFonts w:ascii="Times New Roman" w:hAnsi="Times New Roman" w:cs="Times New Roman"/>
          <w:color w:val="000000" w:themeColor="text1"/>
          <w:sz w:val="24"/>
          <w:szCs w:val="24"/>
        </w:rPr>
        <w:t>1. Комплекс основных характеристик дополнительной общеобразовательной общеразвивающей программы</w:t>
      </w:r>
      <w:bookmarkEnd w:id="0"/>
    </w:p>
    <w:p w:rsidR="00F00D62" w:rsidRPr="00E275A1" w:rsidRDefault="00F00D62" w:rsidP="00F00D62">
      <w:pPr>
        <w:pStyle w:val="2"/>
        <w:spacing w:before="40" w:after="40" w:line="360" w:lineRule="auto"/>
        <w:ind w:right="-1"/>
        <w:rPr>
          <w:color w:val="000000" w:themeColor="text1"/>
          <w:sz w:val="24"/>
          <w:szCs w:val="24"/>
        </w:rPr>
      </w:pPr>
      <w:bookmarkStart w:id="1" w:name="_Toc2"/>
      <w:r w:rsidRPr="00E275A1">
        <w:rPr>
          <w:color w:val="000000" w:themeColor="text1"/>
          <w:sz w:val="24"/>
          <w:szCs w:val="24"/>
        </w:rPr>
        <w:t>1.1. Пояснительная записка</w:t>
      </w:r>
      <w:bookmarkEnd w:id="1"/>
    </w:p>
    <w:p w:rsidR="00F00D62" w:rsidRPr="00E275A1" w:rsidRDefault="00F00D62" w:rsidP="00F00D62">
      <w:pPr>
        <w:pStyle w:val="3"/>
        <w:spacing w:before="40" w:after="40" w:line="360" w:lineRule="auto"/>
        <w:ind w:right="-1"/>
        <w:rPr>
          <w:rFonts w:ascii="Times New Roman" w:hAnsi="Times New Roman" w:cs="Times New Roman"/>
          <w:color w:val="000000" w:themeColor="text1"/>
        </w:rPr>
      </w:pPr>
      <w:bookmarkStart w:id="2" w:name="_Toc3"/>
      <w:r w:rsidRPr="00E275A1">
        <w:rPr>
          <w:rFonts w:ascii="Times New Roman" w:hAnsi="Times New Roman" w:cs="Times New Roman"/>
          <w:color w:val="000000" w:themeColor="text1"/>
        </w:rPr>
        <w:t>Нормативные правовые основы разработки ДООП:</w:t>
      </w:r>
      <w:bookmarkEnd w:id="2"/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01.09.2020)—URL:http://www.consultant.ru/document/cons_doc_LAW_140174 (дата обращения: 28.09.2020). 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E275A1">
        <w:rPr>
          <w:rStyle w:val="fStyleText"/>
          <w:rFonts w:eastAsiaTheme="majorEastAsia"/>
          <w:color w:val="000000" w:themeColor="text1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E275A1">
        <w:rPr>
          <w:bCs/>
          <w:color w:val="000000" w:themeColor="text1"/>
          <w:sz w:val="24"/>
          <w:szCs w:val="24"/>
        </w:rPr>
        <w:t>САНИТАРНЫЕ ПРАВИЛА САНИТАРНО-ЭПИДЕМИОЛОГИЧЕСКИЕ ТРЕБОВАНИЯ  К ОРГАНИЗАЦИЯМ ВОСПИТАНИЯ И ОБУЧЕНИЯ, ОТДЫХА  И ОЗДОРОВЛЕНИЯ ДЕТЕЙ И МОЛОДЕЖИ СП 2.4.3648-20</w:t>
      </w:r>
      <w:r w:rsidRPr="00E275A1">
        <w:rPr>
          <w:color w:val="000000" w:themeColor="text1"/>
          <w:sz w:val="24"/>
          <w:szCs w:val="24"/>
        </w:rPr>
        <w:t xml:space="preserve"> УТВЕРЖДЕНЫ постановлением Главного государственного санитарного врача Российской Федерации от 28 сентября 2020 года № 28 Зарегистрировано в Министерстве юстиции Российской Федерации 18 декабря 2020 года регистрационный № 61573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E275A1">
        <w:rPr>
          <w:rStyle w:val="fStyleText"/>
          <w:rFonts w:eastAsiaTheme="majorEastAsia"/>
          <w:color w:val="000000" w:themeColor="text1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4"/>
        <w:rPr>
          <w:color w:val="000000" w:themeColor="text1"/>
          <w:sz w:val="24"/>
          <w:szCs w:val="24"/>
        </w:rPr>
      </w:pPr>
      <w:r w:rsidRPr="00E275A1">
        <w:rPr>
          <w:rStyle w:val="fStyleText"/>
          <w:rFonts w:eastAsiaTheme="majorEastAsia"/>
          <w:color w:val="000000" w:themeColor="text1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4"/>
        <w:rPr>
          <w:rStyle w:val="fStyleText"/>
          <w:rFonts w:eastAsiaTheme="majorEastAsia"/>
          <w:color w:val="000000" w:themeColor="text1"/>
          <w:sz w:val="24"/>
          <w:szCs w:val="24"/>
        </w:rPr>
      </w:pPr>
      <w:r w:rsidRPr="00E275A1">
        <w:rPr>
          <w:rStyle w:val="fStyleText"/>
          <w:rFonts w:eastAsiaTheme="majorEastAsia"/>
          <w:color w:val="000000" w:themeColor="text1"/>
          <w:sz w:val="24"/>
          <w:szCs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30.12.2015 № 1493)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МКОУ «Чистоозёрская СОШ Завьяловского района» имени вице–адмирала Петра Максимовича Ярового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Положение о дополнительных общеобразовательных программах, реализуемых в МКОУ «Чистоозёрская СОШ Завьяловского района» имени вице–адмирала Петра Максимовича Ярового</w:t>
      </w:r>
    </w:p>
    <w:p w:rsidR="00F00D62" w:rsidRPr="00E275A1" w:rsidRDefault="00F00D62" w:rsidP="00F00D62">
      <w:pPr>
        <w:pStyle w:val="pStyleText"/>
        <w:numPr>
          <w:ilvl w:val="0"/>
          <w:numId w:val="22"/>
        </w:numPr>
        <w:spacing w:before="40" w:after="40" w:line="240" w:lineRule="auto"/>
        <w:ind w:left="0" w:right="-1" w:hanging="283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№16). — URL: http://www.consultant.ru/document/cons_doc_LAW_319308/ (дата обращения: 10.03.2021).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Профессиональный стандарт «Педагог дополнительного образования детей и взрослых» (Приказ </w:t>
      </w:r>
      <w:r w:rsidRPr="00E275A1">
        <w:rPr>
          <w:color w:val="000000" w:themeColor="text1"/>
          <w:sz w:val="24"/>
          <w:szCs w:val="24"/>
        </w:rPr>
        <w:lastRenderedPageBreak/>
        <w:t xml:space="preserve">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№Р-4) — URL: http://www.consultant.ru/ document/cons_doc_LAW_374695/ (дата обращения: 10.03.2021).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  <w:lang w:val="en-US"/>
        </w:rPr>
      </w:pPr>
      <w:r w:rsidRPr="00E275A1">
        <w:rPr>
          <w:color w:val="000000" w:themeColor="text1"/>
          <w:sz w:val="24"/>
          <w:szCs w:val="24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E275A1">
        <w:rPr>
          <w:color w:val="000000" w:themeColor="text1"/>
          <w:sz w:val="24"/>
          <w:szCs w:val="24"/>
          <w:lang w:val="en-US"/>
        </w:rPr>
        <w:t>— URL: http://www.consultant.ru/ document/cons_doc_LAW_374572/ (</w:t>
      </w:r>
      <w:r w:rsidRPr="00E275A1">
        <w:rPr>
          <w:color w:val="000000" w:themeColor="text1"/>
          <w:sz w:val="24"/>
          <w:szCs w:val="24"/>
        </w:rPr>
        <w:t>датаобращения</w:t>
      </w:r>
      <w:r w:rsidRPr="00E275A1">
        <w:rPr>
          <w:color w:val="000000" w:themeColor="text1"/>
          <w:sz w:val="24"/>
          <w:szCs w:val="24"/>
          <w:lang w:val="en-US"/>
        </w:rPr>
        <w:t xml:space="preserve">: 10.03.2021). </w:t>
      </w:r>
    </w:p>
    <w:p w:rsidR="00F00D62" w:rsidRPr="00E275A1" w:rsidRDefault="00F00D62" w:rsidP="00F00D62">
      <w:pPr>
        <w:pStyle w:val="a3"/>
        <w:numPr>
          <w:ilvl w:val="0"/>
          <w:numId w:val="22"/>
        </w:numPr>
        <w:suppressAutoHyphens/>
        <w:autoSpaceDE/>
        <w:autoSpaceDN/>
        <w:adjustRightInd/>
        <w:spacing w:before="40" w:after="40"/>
        <w:ind w:left="0" w:right="-1" w:hanging="284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  12  января 2021 г. № Р-6).  — URL: http://www.consultant.ru/document/cons_doc_ LAW_374694/ (дата обращения: 10.03.2021).</w:t>
      </w:r>
    </w:p>
    <w:p w:rsidR="006F7588" w:rsidRPr="00E275A1" w:rsidRDefault="00F00D62" w:rsidP="00F00D62">
      <w:pPr>
        <w:pStyle w:val="3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E275A1">
        <w:rPr>
          <w:rFonts w:ascii="Times New Roman" w:hAnsi="Times New Roman" w:cs="Times New Roman"/>
          <w:color w:val="000000" w:themeColor="text1"/>
        </w:rPr>
        <w:t>Актуальность.</w:t>
      </w:r>
    </w:p>
    <w:p w:rsidR="00244BFE" w:rsidRPr="00E275A1" w:rsidRDefault="00244BFE" w:rsidP="00F00D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Рабочая программа курса внеурочной деятельности «Введение в химию» разработана для учащихся 7 класса и соответствует федеральному государственному образовательному стандарту основного общего образования Знакомство детей с веществами, химическими явлениями начинается еще в начальных классах. Каждый ребенок знаком с названиями применяемых в быту веществ, некоторыми полезными ископаемыми и даже отдельными химическими элементами. Однако к началу изучения химии в 7-м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рабочая программа внеурочной деятельности для учащихся 7 классов «Введение в химию».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720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Цель, задачи, ожидаемые результаты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Цель</w:t>
      </w:r>
      <w:r w:rsidRPr="00E275A1">
        <w:rPr>
          <w:color w:val="000000" w:themeColor="text1"/>
          <w:sz w:val="24"/>
          <w:szCs w:val="24"/>
        </w:rPr>
        <w:t xml:space="preserve"> программы: Познакомить школьников с предметом химии, подготовить учащихся к изучению учебного предмета химия в 7 классе и сформировать устойчивый познавательный интерес к данному предмету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Основные задачи: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 Образовательные: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-сформировать систему знаний и умений в использовании базовых понятий и терминов;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 научить пользоваться на практике полученными знаниями научно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 исследовательского характера;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-создать базу для творческой и исследовательской деятельности учащихся.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2D"/>
      </w:r>
      <w:r w:rsidRPr="00E275A1">
        <w:rPr>
          <w:color w:val="000000" w:themeColor="text1"/>
          <w:sz w:val="24"/>
          <w:szCs w:val="24"/>
        </w:rPr>
        <w:t xml:space="preserve"> развивать химические способности учащихся;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2D"/>
      </w:r>
      <w:r w:rsidRPr="00E275A1">
        <w:rPr>
          <w:color w:val="000000" w:themeColor="text1"/>
          <w:sz w:val="24"/>
          <w:szCs w:val="24"/>
        </w:rPr>
        <w:t xml:space="preserve"> выработать у учащихся умения самостоятельно и творчески работать с учебной и научнопопулярной литературой;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 xml:space="preserve">Развивающие: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-развитие химического мышления, смекалки, логики.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2D"/>
      </w:r>
      <w:r w:rsidRPr="00E275A1">
        <w:rPr>
          <w:color w:val="000000" w:themeColor="text1"/>
          <w:sz w:val="24"/>
          <w:szCs w:val="24"/>
        </w:rPr>
        <w:t xml:space="preserve"> развитие химического кругозора, мышления, исследовательских умений учащихся и повышение их общей культуры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lastRenderedPageBreak/>
        <w:t xml:space="preserve">- развитие у учащихся умений действовать самостоятельно (работа с сообщением, рефератом, выполнение творческих заданий).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Воспитательные: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 -воспитывать у учащихся чувства коллективизма и умения сочетать индивидуальную работу с коллективной;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-воспитывать активность, самостоятельность, ответственность, культуру общения;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- воспитывать эстетическую, графическую культуру, культуру речи;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2D"/>
      </w:r>
      <w:r w:rsidRPr="00E275A1">
        <w:rPr>
          <w:color w:val="000000" w:themeColor="text1"/>
          <w:sz w:val="24"/>
          <w:szCs w:val="24"/>
        </w:rPr>
        <w:t xml:space="preserve"> формировать мировоззрение учащихся, логическую и эвристическую составляющие мышления, алгоритмического мышления; -воспитывать трудолюбие; 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- формировать систему нравственных межличностных отношений;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2D"/>
      </w:r>
      <w:r w:rsidRPr="00E275A1">
        <w:rPr>
          <w:color w:val="000000" w:themeColor="text1"/>
          <w:sz w:val="24"/>
          <w:szCs w:val="24"/>
        </w:rPr>
        <w:t xml:space="preserve"> формировать доброе отношение друг к другу.</w:t>
      </w: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</w:p>
    <w:p w:rsidR="00244BFE" w:rsidRPr="00E275A1" w:rsidRDefault="00244BFE" w:rsidP="00244BFE">
      <w:pPr>
        <w:widowControl w:val="0"/>
        <w:shd w:val="clear" w:color="auto" w:fill="FFFFFF"/>
        <w:autoSpaceDE w:val="0"/>
        <w:autoSpaceDN w:val="0"/>
        <w:adjustRightInd w:val="0"/>
        <w:ind w:left="357"/>
        <w:rPr>
          <w:color w:val="000000" w:themeColor="text1"/>
          <w:sz w:val="24"/>
          <w:szCs w:val="24"/>
        </w:rPr>
      </w:pPr>
    </w:p>
    <w:p w:rsidR="00244BFE" w:rsidRPr="00E275A1" w:rsidRDefault="00244BFE" w:rsidP="00F00D62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z w:val="24"/>
          <w:szCs w:val="24"/>
        </w:rPr>
        <w:t>Ожидаемые  результаты.</w:t>
      </w:r>
    </w:p>
    <w:p w:rsidR="00643DA2" w:rsidRPr="00E275A1" w:rsidRDefault="00643DA2" w:rsidP="00F00D6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Личностные, метапредметные и предметные результаты освоения курса</w:t>
      </w:r>
    </w:p>
    <w:p w:rsidR="00643DA2" w:rsidRPr="00E275A1" w:rsidRDefault="00643DA2" w:rsidP="00F00D62">
      <w:pPr>
        <w:shd w:val="clear" w:color="auto" w:fill="FFFFFF"/>
        <w:rPr>
          <w:b/>
          <w:i/>
          <w:color w:val="000000" w:themeColor="text1"/>
          <w:spacing w:val="-6"/>
          <w:sz w:val="24"/>
          <w:szCs w:val="24"/>
        </w:rPr>
      </w:pPr>
      <w:r w:rsidRPr="00E275A1">
        <w:rPr>
          <w:b/>
          <w:i/>
          <w:color w:val="000000" w:themeColor="text1"/>
          <w:spacing w:val="-6"/>
          <w:sz w:val="24"/>
          <w:szCs w:val="24"/>
        </w:rPr>
        <w:t>Личностные:</w:t>
      </w:r>
    </w:p>
    <w:p w:rsidR="00643DA2" w:rsidRPr="00E275A1" w:rsidRDefault="00643DA2" w:rsidP="00F00D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 xml:space="preserve">в ценностно-ориентационной сфере — чувство гордости за российскую химическую науку, </w:t>
      </w:r>
    </w:p>
    <w:p w:rsidR="00643DA2" w:rsidRPr="00E275A1" w:rsidRDefault="00643DA2" w:rsidP="00F00D62">
      <w:pPr>
        <w:shd w:val="clear" w:color="auto" w:fill="FFFFFF"/>
        <w:ind w:left="36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гуманизм, отношение к труду, целеустремленность; формирование ценности здорового и             безопасного образа жизни; усвоение правил индивидуального и коллективного безопасного           поведения в чрезвычайных ситуациях, угрожающих жизни и здоровью людей;</w:t>
      </w:r>
    </w:p>
    <w:p w:rsidR="00643DA2" w:rsidRPr="00E275A1" w:rsidRDefault="00643DA2" w:rsidP="00643DA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643DA2" w:rsidRPr="00E275A1" w:rsidRDefault="00643DA2" w:rsidP="00643DA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познавательной (когнитивной, интеллектуальной) сфере — умение управлять своей                познавательной деятельностью. Формирование основ экологической культуры,                           соответствующей современному уровню экологического мышления, развитие опыта                экологически ориентированной рефлексивно-оценочной и практической деятельности в         жизненных ситуациях;</w:t>
      </w:r>
    </w:p>
    <w:p w:rsidR="00643DA2" w:rsidRPr="00E275A1" w:rsidRDefault="00643DA2" w:rsidP="00643DA2">
      <w:pPr>
        <w:shd w:val="clear" w:color="auto" w:fill="FFFFFF"/>
        <w:rPr>
          <w:b/>
          <w:i/>
          <w:color w:val="000000" w:themeColor="text1"/>
          <w:spacing w:val="-6"/>
          <w:sz w:val="24"/>
          <w:szCs w:val="24"/>
        </w:rPr>
      </w:pPr>
      <w:r w:rsidRPr="00E275A1">
        <w:rPr>
          <w:b/>
          <w:i/>
          <w:color w:val="000000" w:themeColor="text1"/>
          <w:spacing w:val="-6"/>
          <w:sz w:val="24"/>
          <w:szCs w:val="24"/>
        </w:rPr>
        <w:t>Метапредметные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самостоятельно определять цели своего обучения, ставить и формулировать для себя  новые задачи в учёбе и познавательной деятельности, развивать мотивы и интересы своей        познавательной деятельности;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самостоятельно планировать пути достижения целей, в том числе альтернативные,     осознанно выбирать наиболее эффективные способы решения учебных и познавательных задач;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     предложенных условий и требований, корректировать свои действия в соответствии с               изменяющейся ситуацией; 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оценивать правильность выполнения учебной задачи, собственные возможности её     решения;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   создавать обобщения, устанавливать аналогии, классифицировать, самостоятельно выбирать  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организовывать учебное сотрудничество и совместную деятельность с учителем и    сверстниками; работать индивидуально и в группе: находить общее решение и разрешать      конфликты на основе</w:t>
      </w:r>
      <w:r w:rsidRPr="00E275A1">
        <w:rPr>
          <w:color w:val="000000" w:themeColor="text1"/>
          <w:spacing w:val="-6"/>
          <w:sz w:val="24"/>
          <w:szCs w:val="24"/>
        </w:rPr>
        <w:tab/>
        <w:t>согласования</w:t>
      </w:r>
      <w:r w:rsidRPr="00E275A1">
        <w:rPr>
          <w:color w:val="000000" w:themeColor="text1"/>
          <w:spacing w:val="-6"/>
          <w:sz w:val="24"/>
          <w:szCs w:val="24"/>
        </w:rPr>
        <w:tab/>
        <w:t>позиций и учёта интересов; формулировать,                        аргументировать и отстаивать своё мнение;</w:t>
      </w:r>
    </w:p>
    <w:p w:rsidR="00643DA2" w:rsidRPr="00E275A1" w:rsidRDefault="00643DA2" w:rsidP="00643DA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                 деятельности; владение устной и письменной речью, монологической контекстной речью;     формирование и развитие компетентности в области использования информационно-</w:t>
      </w:r>
      <w:r w:rsidRPr="00E275A1">
        <w:rPr>
          <w:color w:val="000000" w:themeColor="text1"/>
          <w:spacing w:val="-6"/>
          <w:sz w:val="24"/>
          <w:szCs w:val="24"/>
        </w:rPr>
        <w:lastRenderedPageBreak/>
        <w:t>коммуникационных технологий;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43DA2" w:rsidRPr="00E275A1" w:rsidRDefault="00643DA2" w:rsidP="00643DA2">
      <w:pPr>
        <w:shd w:val="clear" w:color="auto" w:fill="FFFFFF"/>
        <w:rPr>
          <w:b/>
          <w:i/>
          <w:color w:val="000000" w:themeColor="text1"/>
          <w:spacing w:val="-6"/>
          <w:sz w:val="24"/>
          <w:szCs w:val="24"/>
        </w:rPr>
      </w:pPr>
      <w:r w:rsidRPr="00E275A1">
        <w:rPr>
          <w:b/>
          <w:i/>
          <w:color w:val="000000" w:themeColor="text1"/>
          <w:spacing w:val="-6"/>
          <w:sz w:val="24"/>
          <w:szCs w:val="24"/>
        </w:rPr>
        <w:t>Предметные</w:t>
      </w:r>
    </w:p>
    <w:p w:rsidR="00643DA2" w:rsidRPr="00E275A1" w:rsidRDefault="00643DA2" w:rsidP="00643D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познавательной сфере: 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</w:t>
      </w:r>
      <w:r w:rsidRPr="00E275A1">
        <w:rPr>
          <w:color w:val="000000" w:themeColor="text1"/>
          <w:spacing w:val="-6"/>
          <w:sz w:val="24"/>
          <w:szCs w:val="24"/>
        </w:rPr>
        <w:tab/>
        <w:t>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таблица», «изотопы», «химическая связь», «электроотрицательность», «химическая реакция», «химическое            уравнение», «генетическая</w:t>
      </w:r>
      <w:r w:rsidRPr="00E275A1">
        <w:rPr>
          <w:color w:val="000000" w:themeColor="text1"/>
          <w:spacing w:val="-6"/>
          <w:sz w:val="24"/>
          <w:szCs w:val="24"/>
        </w:rPr>
        <w:tab/>
        <w:t>связь»,</w:t>
      </w:r>
      <w:r w:rsidRPr="00E275A1">
        <w:rPr>
          <w:color w:val="000000" w:themeColor="text1"/>
          <w:spacing w:val="-6"/>
          <w:sz w:val="24"/>
          <w:szCs w:val="24"/>
        </w:rPr>
        <w:tab/>
        <w:t>«окисление»,</w:t>
      </w:r>
      <w:r w:rsidRPr="00E275A1">
        <w:rPr>
          <w:color w:val="000000" w:themeColor="text1"/>
          <w:spacing w:val="-6"/>
          <w:sz w:val="24"/>
          <w:szCs w:val="24"/>
        </w:rPr>
        <w:tab/>
        <w:t>«восстановление», «электролитическая    диссоциация», «скорость химической реакции»; описать демонстрационные и самостоятельно проведенные химические эксперименты; описывать и различать изученные классы                     неорганических соединений, простые и сложные вещества, химические реакции;                      классифицировать изученные объекты и явления; делать выводы и умозаключения из                наблюдений, изученных химических закономерностей,  прогнозировать свойства неизученных веществ по аналогии со свойствами изученных; структурировать изученный материал и           химическую информацию, полученную из других источников; моделировать строение атомов элементов 1-3 периодов, строение простых молекул;</w:t>
      </w:r>
    </w:p>
    <w:p w:rsidR="00643DA2" w:rsidRPr="00E275A1" w:rsidRDefault="00643DA2" w:rsidP="00643D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ценностно – ориентационной сфере: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643DA2" w:rsidRPr="00E275A1" w:rsidRDefault="00643DA2" w:rsidP="00643D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трудовой сфере: проводить химический эксперимент;</w:t>
      </w:r>
    </w:p>
    <w:p w:rsidR="00643DA2" w:rsidRPr="00E275A1" w:rsidRDefault="00643DA2" w:rsidP="00643D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pacing w:val="-6"/>
          <w:sz w:val="24"/>
          <w:szCs w:val="24"/>
        </w:rPr>
        <w:t>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643DA2" w:rsidRPr="00E275A1" w:rsidRDefault="00643DA2" w:rsidP="00244BFE">
      <w:pPr>
        <w:spacing w:before="40" w:after="40" w:line="360" w:lineRule="auto"/>
        <w:ind w:right="-1"/>
        <w:jc w:val="center"/>
        <w:rPr>
          <w:b/>
          <w:bCs/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pStyle w:val="a3"/>
        <w:numPr>
          <w:ilvl w:val="1"/>
          <w:numId w:val="8"/>
        </w:numPr>
        <w:spacing w:before="40" w:after="40" w:line="360" w:lineRule="auto"/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z w:val="24"/>
          <w:szCs w:val="24"/>
        </w:rPr>
        <w:t>Содержание программы</w:t>
      </w:r>
    </w:p>
    <w:p w:rsidR="00643DA2" w:rsidRPr="00E275A1" w:rsidRDefault="00643DA2" w:rsidP="00643DA2">
      <w:pPr>
        <w:pStyle w:val="a3"/>
        <w:spacing w:before="40" w:after="40" w:line="360" w:lineRule="auto"/>
        <w:ind w:right="-1"/>
        <w:rPr>
          <w:b/>
          <w:bCs/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hd w:val="clear" w:color="auto" w:fill="FFFFFF"/>
        <w:rPr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pacing w:val="22"/>
          <w:sz w:val="24"/>
          <w:szCs w:val="24"/>
        </w:rPr>
        <w:t>Тема 1.</w:t>
      </w:r>
      <w:r w:rsidRPr="00E275A1">
        <w:rPr>
          <w:b/>
          <w:bCs/>
          <w:color w:val="000000" w:themeColor="text1"/>
          <w:spacing w:val="-3"/>
          <w:sz w:val="24"/>
          <w:szCs w:val="24"/>
        </w:rPr>
        <w:t>Химия в центре естествознания</w:t>
      </w:r>
    </w:p>
    <w:p w:rsidR="00643DA2" w:rsidRPr="00E275A1" w:rsidRDefault="00643DA2" w:rsidP="00643DA2">
      <w:pPr>
        <w:shd w:val="clear" w:color="auto" w:fill="FFFFFF"/>
        <w:ind w:lef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14"/>
          <w:sz w:val="24"/>
          <w:szCs w:val="24"/>
        </w:rPr>
        <w:t xml:space="preserve">Химия как часть естествознания. Предмет </w:t>
      </w:r>
      <w:r w:rsidRPr="00E275A1">
        <w:rPr>
          <w:i/>
          <w:iCs/>
          <w:color w:val="000000" w:themeColor="text1"/>
          <w:spacing w:val="-13"/>
          <w:sz w:val="24"/>
          <w:szCs w:val="24"/>
        </w:rPr>
        <w:t xml:space="preserve">химии. </w:t>
      </w:r>
      <w:r w:rsidRPr="00E275A1">
        <w:rPr>
          <w:color w:val="000000" w:themeColor="text1"/>
          <w:spacing w:val="-13"/>
          <w:sz w:val="24"/>
          <w:szCs w:val="24"/>
        </w:rPr>
        <w:t>Естествознание — комплекс наук о при</w:t>
      </w:r>
      <w:r w:rsidRPr="00E275A1">
        <w:rPr>
          <w:color w:val="000000" w:themeColor="text1"/>
          <w:spacing w:val="-11"/>
          <w:sz w:val="24"/>
          <w:szCs w:val="24"/>
        </w:rPr>
        <w:t>роде. Науки о природе: физика, химия, биоло</w:t>
      </w:r>
      <w:r w:rsidRPr="00E275A1">
        <w:rPr>
          <w:color w:val="000000" w:themeColor="text1"/>
          <w:spacing w:val="-6"/>
          <w:sz w:val="24"/>
          <w:szCs w:val="24"/>
        </w:rPr>
        <w:t>гия и география. Положительное и отрица</w:t>
      </w:r>
      <w:r w:rsidRPr="00E275A1">
        <w:rPr>
          <w:color w:val="000000" w:themeColor="text1"/>
          <w:spacing w:val="-7"/>
          <w:sz w:val="24"/>
          <w:szCs w:val="24"/>
        </w:rPr>
        <w:t>тельное воздействие человека на природу.</w:t>
      </w:r>
    </w:p>
    <w:p w:rsidR="00643DA2" w:rsidRPr="00E275A1" w:rsidRDefault="00643DA2" w:rsidP="00643DA2">
      <w:pPr>
        <w:shd w:val="clear" w:color="auto" w:fill="FFFFFF"/>
        <w:ind w:left="10" w:right="10" w:firstLine="709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pacing w:val="-11"/>
          <w:sz w:val="24"/>
          <w:szCs w:val="24"/>
        </w:rPr>
        <w:t>Предмет химии. Тела и вещества. Свойст</w:t>
      </w:r>
      <w:r w:rsidRPr="00E275A1">
        <w:rPr>
          <w:color w:val="000000" w:themeColor="text1"/>
          <w:spacing w:val="-9"/>
          <w:sz w:val="24"/>
          <w:szCs w:val="24"/>
        </w:rPr>
        <w:t>ва веществ как их индивидуальные признаки. Свойства веществ как основа их применения.</w:t>
      </w:r>
    </w:p>
    <w:p w:rsidR="00643DA2" w:rsidRPr="00E275A1" w:rsidRDefault="00643DA2" w:rsidP="00643DA2">
      <w:pPr>
        <w:shd w:val="clear" w:color="auto" w:fill="FFFFFF"/>
        <w:ind w:left="10" w:righ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4"/>
          <w:sz w:val="24"/>
          <w:szCs w:val="24"/>
        </w:rPr>
        <w:t xml:space="preserve">Методы изучения естествознания. </w:t>
      </w:r>
      <w:r w:rsidRPr="00E275A1">
        <w:rPr>
          <w:color w:val="000000" w:themeColor="text1"/>
          <w:spacing w:val="-4"/>
          <w:sz w:val="24"/>
          <w:szCs w:val="24"/>
        </w:rPr>
        <w:t>На</w:t>
      </w:r>
      <w:r w:rsidRPr="00E275A1">
        <w:rPr>
          <w:color w:val="000000" w:themeColor="text1"/>
          <w:spacing w:val="-6"/>
          <w:sz w:val="24"/>
          <w:szCs w:val="24"/>
        </w:rPr>
        <w:t>блюдение как основной метод познания ок</w:t>
      </w:r>
      <w:r w:rsidRPr="00E275A1">
        <w:rPr>
          <w:color w:val="000000" w:themeColor="text1"/>
          <w:spacing w:val="-5"/>
          <w:sz w:val="24"/>
          <w:szCs w:val="24"/>
        </w:rPr>
        <w:t>ружающего мира. Условия проведения на</w:t>
      </w:r>
      <w:r w:rsidRPr="00E275A1">
        <w:rPr>
          <w:color w:val="000000" w:themeColor="text1"/>
          <w:spacing w:val="-10"/>
          <w:sz w:val="24"/>
          <w:szCs w:val="24"/>
        </w:rPr>
        <w:t xml:space="preserve">блюдения. Гипотеза как предположение, объясняющее или                          предсказывающее протекание </w:t>
      </w:r>
      <w:r w:rsidRPr="00E275A1">
        <w:rPr>
          <w:color w:val="000000" w:themeColor="text1"/>
          <w:spacing w:val="-7"/>
          <w:sz w:val="24"/>
          <w:szCs w:val="24"/>
        </w:rPr>
        <w:t>наблюдаемого явления. Эксперимент. Лабо</w:t>
      </w:r>
      <w:r w:rsidRPr="00E275A1">
        <w:rPr>
          <w:color w:val="000000" w:themeColor="text1"/>
          <w:spacing w:val="-4"/>
          <w:sz w:val="24"/>
          <w:szCs w:val="24"/>
        </w:rPr>
        <w:t>ратория. Эксперимент           лабораторный и до</w:t>
      </w:r>
      <w:r w:rsidRPr="00E275A1">
        <w:rPr>
          <w:color w:val="000000" w:themeColor="text1"/>
          <w:spacing w:val="-6"/>
          <w:sz w:val="24"/>
          <w:szCs w:val="24"/>
        </w:rPr>
        <w:t xml:space="preserve">машний. Способы фиксирования результатов эксперимента. Строение пламени   свечи, </w:t>
      </w:r>
      <w:r w:rsidRPr="00E275A1">
        <w:rPr>
          <w:color w:val="000000" w:themeColor="text1"/>
          <w:spacing w:val="-5"/>
          <w:sz w:val="24"/>
          <w:szCs w:val="24"/>
        </w:rPr>
        <w:t>сухого горючего, спиртовки.</w:t>
      </w:r>
    </w:p>
    <w:p w:rsidR="00643DA2" w:rsidRPr="00E275A1" w:rsidRDefault="00643DA2" w:rsidP="00643DA2">
      <w:pPr>
        <w:shd w:val="clear" w:color="auto" w:fill="FFFFFF"/>
        <w:ind w:left="10" w:righ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9"/>
          <w:sz w:val="24"/>
          <w:szCs w:val="24"/>
        </w:rPr>
        <w:t xml:space="preserve">Моделирование. </w:t>
      </w:r>
      <w:r w:rsidRPr="00E275A1">
        <w:rPr>
          <w:color w:val="000000" w:themeColor="text1"/>
          <w:spacing w:val="-9"/>
          <w:sz w:val="24"/>
          <w:szCs w:val="24"/>
        </w:rPr>
        <w:t xml:space="preserve">Модели как абстрактные </w:t>
      </w:r>
      <w:r w:rsidRPr="00E275A1">
        <w:rPr>
          <w:color w:val="000000" w:themeColor="text1"/>
          <w:spacing w:val="1"/>
          <w:sz w:val="24"/>
          <w:szCs w:val="24"/>
        </w:rPr>
        <w:t xml:space="preserve">копии изучаемых объектов и процессов. </w:t>
      </w:r>
      <w:r w:rsidRPr="00E275A1">
        <w:rPr>
          <w:color w:val="000000" w:themeColor="text1"/>
          <w:spacing w:val="-4"/>
          <w:sz w:val="24"/>
          <w:szCs w:val="24"/>
        </w:rPr>
        <w:t xml:space="preserve">Модели в физике. Электрофорная машина как абстрактная модель молнии. Модели в </w:t>
      </w:r>
      <w:r w:rsidRPr="00E275A1">
        <w:rPr>
          <w:color w:val="000000" w:themeColor="text1"/>
          <w:spacing w:val="-9"/>
          <w:sz w:val="24"/>
          <w:szCs w:val="24"/>
        </w:rPr>
        <w:t xml:space="preserve">биологии. Биологические муляжи. Модели в </w:t>
      </w:r>
      <w:r w:rsidRPr="00E275A1">
        <w:rPr>
          <w:color w:val="000000" w:themeColor="text1"/>
          <w:spacing w:val="-8"/>
          <w:sz w:val="24"/>
          <w:szCs w:val="24"/>
        </w:rPr>
        <w:t>химии: материальные (модели атомов, моле</w:t>
      </w:r>
      <w:r w:rsidRPr="00E275A1">
        <w:rPr>
          <w:color w:val="000000" w:themeColor="text1"/>
          <w:spacing w:val="-4"/>
          <w:sz w:val="24"/>
          <w:szCs w:val="24"/>
        </w:rPr>
        <w:t xml:space="preserve">кул, кристаллов, аппаратов и установок) и </w:t>
      </w:r>
      <w:r w:rsidRPr="00E275A1">
        <w:rPr>
          <w:color w:val="000000" w:themeColor="text1"/>
          <w:spacing w:val="-8"/>
          <w:sz w:val="24"/>
          <w:szCs w:val="24"/>
        </w:rPr>
        <w:t xml:space="preserve">знаковые (химические символы, химические </w:t>
      </w:r>
      <w:r w:rsidRPr="00E275A1">
        <w:rPr>
          <w:color w:val="000000" w:themeColor="text1"/>
          <w:spacing w:val="-4"/>
          <w:sz w:val="24"/>
          <w:szCs w:val="24"/>
        </w:rPr>
        <w:t>формулы и уравнения).</w:t>
      </w:r>
    </w:p>
    <w:p w:rsidR="00643DA2" w:rsidRPr="00E275A1" w:rsidRDefault="00643DA2" w:rsidP="00643DA2">
      <w:pPr>
        <w:shd w:val="clear" w:color="auto" w:fill="FFFFFF"/>
        <w:ind w:left="10" w:right="14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8"/>
          <w:sz w:val="24"/>
          <w:szCs w:val="24"/>
        </w:rPr>
        <w:t xml:space="preserve">Химическая символика. </w:t>
      </w:r>
      <w:r w:rsidRPr="00E275A1">
        <w:rPr>
          <w:color w:val="000000" w:themeColor="text1"/>
          <w:spacing w:val="-8"/>
          <w:sz w:val="24"/>
          <w:szCs w:val="24"/>
        </w:rPr>
        <w:t>Химические сим</w:t>
      </w:r>
      <w:r w:rsidRPr="00E275A1">
        <w:rPr>
          <w:color w:val="000000" w:themeColor="text1"/>
          <w:spacing w:val="-2"/>
          <w:sz w:val="24"/>
          <w:szCs w:val="24"/>
        </w:rPr>
        <w:t>волы. Их написание, произношение и ин</w:t>
      </w:r>
      <w:r w:rsidRPr="00E275A1">
        <w:rPr>
          <w:color w:val="000000" w:themeColor="text1"/>
          <w:spacing w:val="-2"/>
          <w:sz w:val="24"/>
          <w:szCs w:val="24"/>
        </w:rPr>
        <w:softHyphen/>
      </w:r>
      <w:r w:rsidRPr="00E275A1">
        <w:rPr>
          <w:color w:val="000000" w:themeColor="text1"/>
          <w:spacing w:val="-8"/>
          <w:sz w:val="24"/>
          <w:szCs w:val="24"/>
        </w:rPr>
        <w:t xml:space="preserve">формация,    которую они несут. Химические </w:t>
      </w:r>
      <w:r w:rsidRPr="00E275A1">
        <w:rPr>
          <w:color w:val="000000" w:themeColor="text1"/>
          <w:spacing w:val="-2"/>
          <w:sz w:val="24"/>
          <w:szCs w:val="24"/>
        </w:rPr>
        <w:t>формулы. Их написание, произношение и</w:t>
      </w:r>
      <w:r w:rsidRPr="00E275A1">
        <w:rPr>
          <w:color w:val="000000" w:themeColor="text1"/>
          <w:spacing w:val="-8"/>
          <w:sz w:val="24"/>
          <w:szCs w:val="24"/>
        </w:rPr>
        <w:t xml:space="preserve">информация, которую они несут. Индексы и </w:t>
      </w:r>
      <w:r w:rsidRPr="00E275A1">
        <w:rPr>
          <w:color w:val="000000" w:themeColor="text1"/>
          <w:spacing w:val="-4"/>
          <w:sz w:val="24"/>
          <w:szCs w:val="24"/>
        </w:rPr>
        <w:t>коэффициенты.</w:t>
      </w:r>
    </w:p>
    <w:p w:rsidR="00643DA2" w:rsidRPr="00E275A1" w:rsidRDefault="00643DA2" w:rsidP="00643DA2">
      <w:pPr>
        <w:shd w:val="clear" w:color="auto" w:fill="FFFFFF"/>
        <w:ind w:left="10" w:righ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9"/>
          <w:sz w:val="24"/>
          <w:szCs w:val="24"/>
        </w:rPr>
        <w:t xml:space="preserve">Химия и физика. </w:t>
      </w:r>
      <w:r w:rsidRPr="00E275A1">
        <w:rPr>
          <w:color w:val="000000" w:themeColor="text1"/>
          <w:spacing w:val="-9"/>
          <w:sz w:val="24"/>
          <w:szCs w:val="24"/>
        </w:rPr>
        <w:t xml:space="preserve">Универсальный характер </w:t>
      </w:r>
      <w:r w:rsidRPr="00E275A1">
        <w:rPr>
          <w:color w:val="000000" w:themeColor="text1"/>
          <w:spacing w:val="-7"/>
          <w:sz w:val="24"/>
          <w:szCs w:val="24"/>
        </w:rPr>
        <w:t>положений молекулярно-кинетической тео</w:t>
      </w:r>
      <w:r w:rsidRPr="00E275A1">
        <w:rPr>
          <w:color w:val="000000" w:themeColor="text1"/>
          <w:spacing w:val="-12"/>
          <w:sz w:val="24"/>
          <w:szCs w:val="24"/>
        </w:rPr>
        <w:t>рии. Понятия «атом», «молекула», «ион». Кри</w:t>
      </w:r>
      <w:r w:rsidRPr="00E275A1">
        <w:rPr>
          <w:color w:val="000000" w:themeColor="text1"/>
          <w:spacing w:val="-7"/>
          <w:sz w:val="24"/>
          <w:szCs w:val="24"/>
        </w:rPr>
        <w:t>сталлическое состояние вещества. Кристал</w:t>
      </w:r>
      <w:r w:rsidRPr="00E275A1">
        <w:rPr>
          <w:color w:val="000000" w:themeColor="text1"/>
          <w:spacing w:val="-8"/>
          <w:sz w:val="24"/>
          <w:szCs w:val="24"/>
        </w:rPr>
        <w:t>лические решетки твердых   веществ. Диффу</w:t>
      </w:r>
      <w:r w:rsidRPr="00E275A1">
        <w:rPr>
          <w:color w:val="000000" w:themeColor="text1"/>
          <w:spacing w:val="-6"/>
          <w:sz w:val="24"/>
          <w:szCs w:val="24"/>
        </w:rPr>
        <w:t>зия. Броуновское движение.</w:t>
      </w:r>
    </w:p>
    <w:p w:rsidR="00643DA2" w:rsidRPr="00E275A1" w:rsidRDefault="00643DA2" w:rsidP="00643DA2">
      <w:pPr>
        <w:shd w:val="clear" w:color="auto" w:fill="FFFFFF"/>
        <w:ind w:left="10" w:right="14" w:firstLine="709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pacing w:val="-7"/>
          <w:sz w:val="24"/>
          <w:szCs w:val="24"/>
        </w:rPr>
        <w:t>Агрегатное состояние вещества. Газооб</w:t>
      </w:r>
      <w:r w:rsidRPr="00E275A1">
        <w:rPr>
          <w:color w:val="000000" w:themeColor="text1"/>
          <w:spacing w:val="-11"/>
          <w:sz w:val="24"/>
          <w:szCs w:val="24"/>
        </w:rPr>
        <w:t>разные, жидкие и твердые вещества. Кристал</w:t>
      </w:r>
      <w:r w:rsidRPr="00E275A1">
        <w:rPr>
          <w:color w:val="000000" w:themeColor="text1"/>
          <w:spacing w:val="-1"/>
          <w:sz w:val="24"/>
          <w:szCs w:val="24"/>
        </w:rPr>
        <w:t xml:space="preserve">лические и аморфные твердые вещества. </w:t>
      </w:r>
      <w:r w:rsidRPr="00E275A1">
        <w:rPr>
          <w:color w:val="000000" w:themeColor="text1"/>
          <w:spacing w:val="-4"/>
          <w:sz w:val="24"/>
          <w:szCs w:val="24"/>
        </w:rPr>
        <w:t>Физические и химические явления.</w:t>
      </w:r>
    </w:p>
    <w:p w:rsidR="00643DA2" w:rsidRPr="00E275A1" w:rsidRDefault="00643DA2" w:rsidP="00643DA2">
      <w:pPr>
        <w:shd w:val="clear" w:color="auto" w:fill="FFFFFF"/>
        <w:ind w:left="10" w:right="5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8"/>
          <w:sz w:val="24"/>
          <w:szCs w:val="24"/>
        </w:rPr>
        <w:lastRenderedPageBreak/>
        <w:t xml:space="preserve">Химия и география. </w:t>
      </w:r>
      <w:r w:rsidRPr="00E275A1">
        <w:rPr>
          <w:color w:val="000000" w:themeColor="text1"/>
          <w:spacing w:val="-8"/>
          <w:sz w:val="24"/>
          <w:szCs w:val="24"/>
        </w:rPr>
        <w:t>Геологическое строе</w:t>
      </w:r>
      <w:r w:rsidRPr="00E275A1">
        <w:rPr>
          <w:color w:val="000000" w:themeColor="text1"/>
          <w:spacing w:val="-5"/>
          <w:sz w:val="24"/>
          <w:szCs w:val="24"/>
        </w:rPr>
        <w:t>ние планеты Земля: ядро, мантия, литосфе</w:t>
      </w:r>
      <w:r w:rsidRPr="00E275A1">
        <w:rPr>
          <w:color w:val="000000" w:themeColor="text1"/>
          <w:spacing w:val="-2"/>
          <w:sz w:val="24"/>
          <w:szCs w:val="24"/>
        </w:rPr>
        <w:t>ра.           Элементный состав геологических со</w:t>
      </w:r>
      <w:r w:rsidRPr="00E275A1">
        <w:rPr>
          <w:color w:val="000000" w:themeColor="text1"/>
          <w:spacing w:val="-9"/>
          <w:sz w:val="24"/>
          <w:szCs w:val="24"/>
        </w:rPr>
        <w:t xml:space="preserve">ставных частей планеты. Минералы и горные </w:t>
      </w:r>
      <w:r w:rsidRPr="00E275A1">
        <w:rPr>
          <w:color w:val="000000" w:themeColor="text1"/>
          <w:spacing w:val="-7"/>
          <w:sz w:val="24"/>
          <w:szCs w:val="24"/>
        </w:rPr>
        <w:t>породы. Магматические и осадочные (орга</w:t>
      </w:r>
      <w:r w:rsidRPr="00E275A1">
        <w:rPr>
          <w:color w:val="000000" w:themeColor="text1"/>
          <w:spacing w:val="-4"/>
          <w:sz w:val="24"/>
          <w:szCs w:val="24"/>
        </w:rPr>
        <w:t>нические и неорганические, в том числе и горючие) породы.</w:t>
      </w:r>
    </w:p>
    <w:p w:rsidR="00643DA2" w:rsidRPr="00E275A1" w:rsidRDefault="00643DA2" w:rsidP="00643DA2">
      <w:pPr>
        <w:shd w:val="clear" w:color="auto" w:fill="FFFFFF"/>
        <w:ind w:left="10" w:right="5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1"/>
          <w:sz w:val="24"/>
          <w:szCs w:val="24"/>
        </w:rPr>
        <w:t xml:space="preserve">Химия и биология. </w:t>
      </w:r>
      <w:r w:rsidRPr="00E275A1">
        <w:rPr>
          <w:color w:val="000000" w:themeColor="text1"/>
          <w:spacing w:val="-1"/>
          <w:sz w:val="24"/>
          <w:szCs w:val="24"/>
        </w:rPr>
        <w:t xml:space="preserve">Химический состав </w:t>
      </w:r>
      <w:r w:rsidRPr="00E275A1">
        <w:rPr>
          <w:color w:val="000000" w:themeColor="text1"/>
          <w:spacing w:val="-4"/>
          <w:sz w:val="24"/>
          <w:szCs w:val="24"/>
        </w:rPr>
        <w:t>живой клетки: неорганические (вода и ми</w:t>
      </w:r>
      <w:r w:rsidRPr="00E275A1">
        <w:rPr>
          <w:color w:val="000000" w:themeColor="text1"/>
          <w:spacing w:val="1"/>
          <w:sz w:val="24"/>
          <w:szCs w:val="24"/>
        </w:rPr>
        <w:t xml:space="preserve">неральные соли) и органические (белки, </w:t>
      </w:r>
      <w:r w:rsidRPr="00E275A1">
        <w:rPr>
          <w:color w:val="000000" w:themeColor="text1"/>
          <w:spacing w:val="-6"/>
          <w:sz w:val="24"/>
          <w:szCs w:val="24"/>
        </w:rPr>
        <w:t>жиры, углеводы, витамины) вещества. Про</w:t>
      </w:r>
      <w:r w:rsidRPr="00E275A1">
        <w:rPr>
          <w:color w:val="000000" w:themeColor="text1"/>
          <w:spacing w:val="-5"/>
          <w:sz w:val="24"/>
          <w:szCs w:val="24"/>
        </w:rPr>
        <w:t>стые и сложные вещества, их роль в жизне</w:t>
      </w:r>
      <w:r w:rsidRPr="00E275A1">
        <w:rPr>
          <w:color w:val="000000" w:themeColor="text1"/>
          <w:spacing w:val="-2"/>
          <w:sz w:val="24"/>
          <w:szCs w:val="24"/>
        </w:rPr>
        <w:t xml:space="preserve">деятельности организмов. Биологическая </w:t>
      </w:r>
      <w:r w:rsidRPr="00E275A1">
        <w:rPr>
          <w:color w:val="000000" w:themeColor="text1"/>
          <w:spacing w:val="-7"/>
          <w:sz w:val="24"/>
          <w:szCs w:val="24"/>
        </w:rPr>
        <w:t xml:space="preserve">роль воды в живой клетке. Фотосинтез. Роль </w:t>
      </w:r>
      <w:r w:rsidRPr="00E275A1">
        <w:rPr>
          <w:color w:val="000000" w:themeColor="text1"/>
          <w:spacing w:val="-2"/>
          <w:sz w:val="24"/>
          <w:szCs w:val="24"/>
        </w:rPr>
        <w:t>хлорофилла в процессе фотосинтеза. Био</w:t>
      </w:r>
      <w:r w:rsidRPr="00E275A1">
        <w:rPr>
          <w:color w:val="000000" w:themeColor="text1"/>
          <w:spacing w:val="-3"/>
          <w:sz w:val="24"/>
          <w:szCs w:val="24"/>
        </w:rPr>
        <w:t>логическое значение жиров, белков, эфир</w:t>
      </w:r>
      <w:r w:rsidRPr="00E275A1">
        <w:rPr>
          <w:color w:val="000000" w:themeColor="text1"/>
          <w:spacing w:val="-3"/>
          <w:sz w:val="24"/>
          <w:szCs w:val="24"/>
        </w:rPr>
        <w:softHyphen/>
      </w:r>
      <w:r w:rsidRPr="00E275A1">
        <w:rPr>
          <w:color w:val="000000" w:themeColor="text1"/>
          <w:spacing w:val="-6"/>
          <w:sz w:val="24"/>
          <w:szCs w:val="24"/>
        </w:rPr>
        <w:t>ных масел,         углеводов и витаминов для жиз</w:t>
      </w:r>
      <w:r w:rsidRPr="00E275A1">
        <w:rPr>
          <w:color w:val="000000" w:themeColor="text1"/>
          <w:spacing w:val="-3"/>
          <w:sz w:val="24"/>
          <w:szCs w:val="24"/>
        </w:rPr>
        <w:t>недеятельности организмов.</w:t>
      </w:r>
    </w:p>
    <w:p w:rsidR="00643DA2" w:rsidRPr="00E275A1" w:rsidRDefault="00643DA2" w:rsidP="00643DA2">
      <w:pPr>
        <w:shd w:val="clear" w:color="auto" w:fill="FFFFFF"/>
        <w:ind w:lef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7"/>
          <w:sz w:val="24"/>
          <w:szCs w:val="24"/>
        </w:rPr>
        <w:t xml:space="preserve">Качественные реакции в химии. </w:t>
      </w:r>
      <w:r w:rsidRPr="00E275A1">
        <w:rPr>
          <w:color w:val="000000" w:themeColor="text1"/>
          <w:spacing w:val="-7"/>
          <w:sz w:val="24"/>
          <w:szCs w:val="24"/>
        </w:rPr>
        <w:t xml:space="preserve">Понятие </w:t>
      </w:r>
      <w:r w:rsidRPr="00E275A1">
        <w:rPr>
          <w:color w:val="000000" w:themeColor="text1"/>
          <w:spacing w:val="-1"/>
          <w:sz w:val="24"/>
          <w:szCs w:val="24"/>
        </w:rPr>
        <w:t xml:space="preserve">о качественных реакциях как о реакциях,   </w:t>
      </w:r>
      <w:r w:rsidRPr="00E275A1">
        <w:rPr>
          <w:color w:val="000000" w:themeColor="text1"/>
          <w:spacing w:val="-8"/>
          <w:sz w:val="24"/>
          <w:szCs w:val="24"/>
        </w:rPr>
        <w:t>воспринимаемых органолептических: с помо</w:t>
      </w:r>
      <w:r w:rsidRPr="00E275A1">
        <w:rPr>
          <w:color w:val="000000" w:themeColor="text1"/>
          <w:spacing w:val="-3"/>
          <w:sz w:val="24"/>
          <w:szCs w:val="24"/>
        </w:rPr>
        <w:t>щью зрения, слуха, обоняния. Аналитиче</w:t>
      </w:r>
      <w:r w:rsidRPr="00E275A1">
        <w:rPr>
          <w:color w:val="000000" w:themeColor="text1"/>
          <w:spacing w:val="-6"/>
          <w:sz w:val="24"/>
          <w:szCs w:val="24"/>
        </w:rPr>
        <w:t>ский эффект.  Определяемое вещество и ре</w:t>
      </w:r>
      <w:r w:rsidRPr="00E275A1">
        <w:rPr>
          <w:color w:val="000000" w:themeColor="text1"/>
          <w:spacing w:val="-3"/>
          <w:sz w:val="24"/>
          <w:szCs w:val="24"/>
        </w:rPr>
        <w:t xml:space="preserve">актив на него. Возможность изменения их </w:t>
      </w:r>
      <w:r w:rsidRPr="00E275A1">
        <w:rPr>
          <w:color w:val="000000" w:themeColor="text1"/>
          <w:spacing w:val="-4"/>
          <w:sz w:val="24"/>
          <w:szCs w:val="24"/>
        </w:rPr>
        <w:t>роли на противоположную.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355" w:firstLine="709"/>
        <w:rPr>
          <w:b/>
          <w:bCs/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pacing w:val="22"/>
          <w:sz w:val="24"/>
          <w:szCs w:val="24"/>
        </w:rPr>
        <w:t>Тема 2.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360" w:firstLine="709"/>
        <w:rPr>
          <w:b/>
          <w:bCs/>
          <w:color w:val="000000" w:themeColor="text1"/>
          <w:spacing w:val="-3"/>
          <w:sz w:val="24"/>
          <w:szCs w:val="24"/>
        </w:rPr>
      </w:pPr>
      <w:r w:rsidRPr="00E275A1">
        <w:rPr>
          <w:b/>
          <w:bCs/>
          <w:color w:val="000000" w:themeColor="text1"/>
          <w:spacing w:val="3"/>
          <w:sz w:val="24"/>
          <w:szCs w:val="24"/>
        </w:rPr>
        <w:t>Математические расчеты в химии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48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10"/>
          <w:sz w:val="24"/>
          <w:szCs w:val="24"/>
        </w:rPr>
        <w:t xml:space="preserve">Относительные атомная и молекулярная </w:t>
      </w:r>
      <w:r w:rsidRPr="00E275A1">
        <w:rPr>
          <w:i/>
          <w:iCs/>
          <w:color w:val="000000" w:themeColor="text1"/>
          <w:spacing w:val="-5"/>
          <w:sz w:val="24"/>
          <w:szCs w:val="24"/>
        </w:rPr>
        <w:t xml:space="preserve">массы. </w:t>
      </w:r>
      <w:r w:rsidRPr="00E275A1">
        <w:rPr>
          <w:color w:val="000000" w:themeColor="text1"/>
          <w:spacing w:val="-5"/>
          <w:sz w:val="24"/>
          <w:szCs w:val="24"/>
        </w:rPr>
        <w:t xml:space="preserve">Понятие об относительных атомной </w:t>
      </w:r>
      <w:r w:rsidRPr="00E275A1">
        <w:rPr>
          <w:color w:val="000000" w:themeColor="text1"/>
          <w:spacing w:val="-6"/>
          <w:sz w:val="24"/>
          <w:szCs w:val="24"/>
        </w:rPr>
        <w:t>и             молекулярной массах на основе водород</w:t>
      </w:r>
      <w:r w:rsidRPr="00E275A1">
        <w:rPr>
          <w:color w:val="000000" w:themeColor="text1"/>
          <w:spacing w:val="-5"/>
          <w:sz w:val="24"/>
          <w:szCs w:val="24"/>
        </w:rPr>
        <w:t xml:space="preserve">ной единицы. Определение относительной </w:t>
      </w:r>
      <w:r w:rsidRPr="00E275A1">
        <w:rPr>
          <w:color w:val="000000" w:themeColor="text1"/>
          <w:spacing w:val="-2"/>
          <w:sz w:val="24"/>
          <w:szCs w:val="24"/>
        </w:rPr>
        <w:t xml:space="preserve">атомной массы химических элементов по </w:t>
      </w:r>
      <w:r w:rsidRPr="00E275A1">
        <w:rPr>
          <w:color w:val="000000" w:themeColor="text1"/>
          <w:spacing w:val="2"/>
          <w:sz w:val="24"/>
          <w:szCs w:val="24"/>
        </w:rPr>
        <w:t xml:space="preserve">периодической таблице. Нахождение по </w:t>
      </w:r>
      <w:r w:rsidRPr="00E275A1">
        <w:rPr>
          <w:color w:val="000000" w:themeColor="text1"/>
          <w:spacing w:val="-3"/>
          <w:sz w:val="24"/>
          <w:szCs w:val="24"/>
        </w:rPr>
        <w:t>формуле вещества                   относительной молеку</w:t>
      </w:r>
      <w:r w:rsidRPr="00E275A1">
        <w:rPr>
          <w:color w:val="000000" w:themeColor="text1"/>
          <w:sz w:val="24"/>
          <w:szCs w:val="24"/>
        </w:rPr>
        <w:t xml:space="preserve">лярной массы как суммы относительных </w:t>
      </w:r>
      <w:r w:rsidRPr="00E275A1">
        <w:rPr>
          <w:color w:val="000000" w:themeColor="text1"/>
          <w:spacing w:val="-4"/>
          <w:sz w:val="24"/>
          <w:szCs w:val="24"/>
        </w:rPr>
        <w:t>атомных масс составляющих       вещество хи</w:t>
      </w:r>
      <w:r w:rsidRPr="00E275A1">
        <w:rPr>
          <w:color w:val="000000" w:themeColor="text1"/>
          <w:spacing w:val="-2"/>
          <w:sz w:val="24"/>
          <w:szCs w:val="24"/>
        </w:rPr>
        <w:t>мических элементов.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3"/>
          <w:sz w:val="24"/>
          <w:szCs w:val="24"/>
        </w:rPr>
        <w:t xml:space="preserve">Массовая доля химического элемента в </w:t>
      </w:r>
      <w:r w:rsidRPr="00E275A1">
        <w:rPr>
          <w:i/>
          <w:iCs/>
          <w:color w:val="000000" w:themeColor="text1"/>
          <w:spacing w:val="-10"/>
          <w:sz w:val="24"/>
          <w:szCs w:val="24"/>
        </w:rPr>
        <w:t xml:space="preserve">сложном веществе. </w:t>
      </w:r>
      <w:r w:rsidRPr="00E275A1">
        <w:rPr>
          <w:color w:val="000000" w:themeColor="text1"/>
          <w:spacing w:val="-10"/>
          <w:sz w:val="24"/>
          <w:szCs w:val="24"/>
        </w:rPr>
        <w:t xml:space="preserve">Понятие о массовой доле </w:t>
      </w:r>
      <w:r w:rsidRPr="00E275A1">
        <w:rPr>
          <w:i/>
          <w:iCs/>
          <w:color w:val="000000" w:themeColor="text1"/>
          <w:spacing w:val="-9"/>
          <w:sz w:val="24"/>
          <w:szCs w:val="24"/>
        </w:rPr>
        <w:t>-(</w:t>
      </w:r>
      <w:r w:rsidRPr="00E275A1">
        <w:rPr>
          <w:i/>
          <w:iCs/>
          <w:color w:val="000000" w:themeColor="text1"/>
          <w:sz w:val="24"/>
          <w:szCs w:val="24"/>
          <w:lang w:val="en-US"/>
        </w:rPr>
        <w:t>w</w:t>
      </w:r>
      <w:r w:rsidRPr="00E275A1">
        <w:rPr>
          <w:i/>
          <w:iCs/>
          <w:color w:val="000000" w:themeColor="text1"/>
          <w:spacing w:val="-9"/>
          <w:sz w:val="24"/>
          <w:szCs w:val="24"/>
        </w:rPr>
        <w:t xml:space="preserve">)   </w:t>
      </w:r>
      <w:r w:rsidRPr="00E275A1">
        <w:rPr>
          <w:color w:val="000000" w:themeColor="text1"/>
          <w:spacing w:val="-9"/>
          <w:sz w:val="24"/>
          <w:szCs w:val="24"/>
        </w:rPr>
        <w:t>химического элемента в сложном веще</w:t>
      </w:r>
      <w:r w:rsidRPr="00E275A1">
        <w:rPr>
          <w:color w:val="000000" w:themeColor="text1"/>
          <w:spacing w:val="-6"/>
          <w:sz w:val="24"/>
          <w:szCs w:val="24"/>
        </w:rPr>
        <w:t xml:space="preserve">стве и еерасчет по формуле вещества. Нахождение формулы   вещества по значениям массовых долей образующих его элементов </w:t>
      </w:r>
      <w:r w:rsidRPr="00E275A1">
        <w:rPr>
          <w:color w:val="000000" w:themeColor="text1"/>
          <w:spacing w:val="-5"/>
          <w:sz w:val="24"/>
          <w:szCs w:val="24"/>
        </w:rPr>
        <w:t>(для 2-часового изучения курса).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58" w:righ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11"/>
          <w:sz w:val="24"/>
          <w:szCs w:val="24"/>
        </w:rPr>
        <w:t xml:space="preserve">Чистые вещества и смеси. </w:t>
      </w:r>
      <w:r w:rsidRPr="00E275A1">
        <w:rPr>
          <w:color w:val="000000" w:themeColor="text1"/>
          <w:spacing w:val="-11"/>
          <w:sz w:val="24"/>
          <w:szCs w:val="24"/>
        </w:rPr>
        <w:t>Понятие о чис</w:t>
      </w:r>
      <w:r w:rsidRPr="00E275A1">
        <w:rPr>
          <w:color w:val="000000" w:themeColor="text1"/>
          <w:spacing w:val="-6"/>
          <w:sz w:val="24"/>
          <w:szCs w:val="24"/>
        </w:rPr>
        <w:t xml:space="preserve">том веществе и смеси. Смеси газообразные </w:t>
      </w:r>
      <w:r w:rsidRPr="00E275A1">
        <w:rPr>
          <w:color w:val="000000" w:themeColor="text1"/>
          <w:spacing w:val="-4"/>
          <w:sz w:val="24"/>
          <w:szCs w:val="24"/>
        </w:rPr>
        <w:t xml:space="preserve">(воздух, природный газ), жидкие (нефть) и </w:t>
      </w:r>
      <w:r w:rsidRPr="00E275A1">
        <w:rPr>
          <w:color w:val="000000" w:themeColor="text1"/>
          <w:spacing w:val="-8"/>
          <w:sz w:val="24"/>
          <w:szCs w:val="24"/>
        </w:rPr>
        <w:t xml:space="preserve">твердые (горные породы, кулинарные смеси, </w:t>
      </w:r>
      <w:r w:rsidRPr="00E275A1">
        <w:rPr>
          <w:color w:val="000000" w:themeColor="text1"/>
          <w:spacing w:val="-7"/>
          <w:sz w:val="24"/>
          <w:szCs w:val="24"/>
        </w:rPr>
        <w:t>синтетические моющие средства). Смеси го</w:t>
      </w:r>
      <w:r w:rsidRPr="00E275A1">
        <w:rPr>
          <w:color w:val="000000" w:themeColor="text1"/>
          <w:spacing w:val="-5"/>
          <w:sz w:val="24"/>
          <w:szCs w:val="24"/>
        </w:rPr>
        <w:t>могенные и гетерогенные.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53" w:right="14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8"/>
          <w:sz w:val="24"/>
          <w:szCs w:val="24"/>
        </w:rPr>
        <w:t xml:space="preserve">Объемная доля компонента газовой смеси. </w:t>
      </w:r>
      <w:r w:rsidRPr="00E275A1">
        <w:rPr>
          <w:color w:val="000000" w:themeColor="text1"/>
          <w:spacing w:val="-8"/>
          <w:sz w:val="24"/>
          <w:szCs w:val="24"/>
        </w:rPr>
        <w:t>Понятие об объемной доле (φ) компонен</w:t>
      </w:r>
      <w:r w:rsidRPr="00E275A1">
        <w:rPr>
          <w:color w:val="000000" w:themeColor="text1"/>
          <w:spacing w:val="-6"/>
          <w:sz w:val="24"/>
          <w:szCs w:val="24"/>
        </w:rPr>
        <w:t>та газовой смеси. Состав воздуха и природ</w:t>
      </w:r>
      <w:r w:rsidRPr="00E275A1">
        <w:rPr>
          <w:color w:val="000000" w:themeColor="text1"/>
          <w:spacing w:val="-4"/>
          <w:sz w:val="24"/>
          <w:szCs w:val="24"/>
        </w:rPr>
        <w:t>ного газа. Расчет объема компонента газо</w:t>
      </w:r>
      <w:r w:rsidRPr="00E275A1">
        <w:rPr>
          <w:color w:val="000000" w:themeColor="text1"/>
          <w:spacing w:val="-8"/>
          <w:sz w:val="24"/>
          <w:szCs w:val="24"/>
        </w:rPr>
        <w:t>вой смеси по его объемной доле, и наоборот.</w:t>
      </w:r>
    </w:p>
    <w:p w:rsidR="00643DA2" w:rsidRPr="00E275A1" w:rsidRDefault="00643DA2" w:rsidP="00643DA2">
      <w:pPr>
        <w:shd w:val="clear" w:color="auto" w:fill="FFFFFF"/>
        <w:tabs>
          <w:tab w:val="left" w:pos="0"/>
        </w:tabs>
        <w:ind w:left="48" w:right="14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8"/>
          <w:sz w:val="24"/>
          <w:szCs w:val="24"/>
        </w:rPr>
        <w:t xml:space="preserve">Массовая доля вещества в растворе. </w:t>
      </w:r>
      <w:r w:rsidRPr="00E275A1">
        <w:rPr>
          <w:color w:val="000000" w:themeColor="text1"/>
          <w:spacing w:val="-8"/>
          <w:sz w:val="24"/>
          <w:szCs w:val="24"/>
        </w:rPr>
        <w:t xml:space="preserve">Понятие о массовой доле </w:t>
      </w:r>
      <w:r w:rsidRPr="00E275A1">
        <w:rPr>
          <w:i/>
          <w:iCs/>
          <w:color w:val="000000" w:themeColor="text1"/>
          <w:spacing w:val="-8"/>
          <w:sz w:val="24"/>
          <w:szCs w:val="24"/>
        </w:rPr>
        <w:t>(</w:t>
      </w:r>
      <w:r w:rsidRPr="00E275A1">
        <w:rPr>
          <w:i/>
          <w:iCs/>
          <w:color w:val="000000" w:themeColor="text1"/>
          <w:sz w:val="24"/>
          <w:szCs w:val="24"/>
          <w:lang w:val="en-US"/>
        </w:rPr>
        <w:t>w</w:t>
      </w:r>
      <w:r w:rsidRPr="00E275A1">
        <w:rPr>
          <w:i/>
          <w:iCs/>
          <w:color w:val="000000" w:themeColor="text1"/>
          <w:spacing w:val="-8"/>
          <w:sz w:val="24"/>
          <w:szCs w:val="24"/>
        </w:rPr>
        <w:t xml:space="preserve">) </w:t>
      </w:r>
      <w:r w:rsidRPr="00E275A1">
        <w:rPr>
          <w:color w:val="000000" w:themeColor="text1"/>
          <w:spacing w:val="-8"/>
          <w:sz w:val="24"/>
          <w:szCs w:val="24"/>
        </w:rPr>
        <w:t>вещества в рас</w:t>
      </w:r>
      <w:r w:rsidRPr="00E275A1">
        <w:rPr>
          <w:color w:val="000000" w:themeColor="text1"/>
          <w:spacing w:val="-6"/>
          <w:sz w:val="24"/>
          <w:szCs w:val="24"/>
        </w:rPr>
        <w:t>творе.            Растворитель и растворенное вещест</w:t>
      </w:r>
      <w:r w:rsidRPr="00E275A1">
        <w:rPr>
          <w:color w:val="000000" w:themeColor="text1"/>
          <w:spacing w:val="-7"/>
          <w:sz w:val="24"/>
          <w:szCs w:val="24"/>
        </w:rPr>
        <w:t xml:space="preserve">во. Расчет массы растворенного вещества по </w:t>
      </w:r>
      <w:r w:rsidRPr="00E275A1">
        <w:rPr>
          <w:color w:val="000000" w:themeColor="text1"/>
          <w:spacing w:val="-5"/>
          <w:sz w:val="24"/>
          <w:szCs w:val="24"/>
        </w:rPr>
        <w:t>массе раствора и    массовой доле растворен</w:t>
      </w:r>
      <w:r w:rsidRPr="00E275A1">
        <w:rPr>
          <w:color w:val="000000" w:themeColor="text1"/>
          <w:spacing w:val="-7"/>
          <w:sz w:val="24"/>
          <w:szCs w:val="24"/>
        </w:rPr>
        <w:t>ного вещества и другие расчеты с использо</w:t>
      </w:r>
      <w:r w:rsidRPr="00E275A1">
        <w:rPr>
          <w:color w:val="000000" w:themeColor="text1"/>
          <w:spacing w:val="-3"/>
          <w:sz w:val="24"/>
          <w:szCs w:val="24"/>
        </w:rPr>
        <w:t>ванием этих понятий.</w:t>
      </w:r>
    </w:p>
    <w:p w:rsidR="00643DA2" w:rsidRPr="00E275A1" w:rsidRDefault="00643DA2" w:rsidP="00643DA2">
      <w:pPr>
        <w:shd w:val="clear" w:color="auto" w:fill="FFFFFF"/>
        <w:ind w:left="6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-3"/>
          <w:sz w:val="24"/>
          <w:szCs w:val="24"/>
        </w:rPr>
        <w:t xml:space="preserve">Массовая доля примесей. </w:t>
      </w:r>
      <w:r w:rsidRPr="00E275A1">
        <w:rPr>
          <w:color w:val="000000" w:themeColor="text1"/>
          <w:spacing w:val="-3"/>
          <w:sz w:val="24"/>
          <w:szCs w:val="24"/>
        </w:rPr>
        <w:t xml:space="preserve">Понятие о чистом </w:t>
      </w:r>
      <w:r w:rsidRPr="00E275A1">
        <w:rPr>
          <w:color w:val="000000" w:themeColor="text1"/>
          <w:sz w:val="24"/>
          <w:szCs w:val="24"/>
        </w:rPr>
        <w:t xml:space="preserve">веществе и примеси. Массовая доля </w:t>
      </w:r>
      <w:r w:rsidRPr="00E275A1">
        <w:rPr>
          <w:i/>
          <w:iCs/>
          <w:color w:val="000000" w:themeColor="text1"/>
          <w:sz w:val="24"/>
          <w:szCs w:val="24"/>
        </w:rPr>
        <w:t>(</w:t>
      </w:r>
      <w:r w:rsidRPr="00E275A1">
        <w:rPr>
          <w:i/>
          <w:iCs/>
          <w:color w:val="000000" w:themeColor="text1"/>
          <w:sz w:val="24"/>
          <w:szCs w:val="24"/>
          <w:lang w:val="en-US"/>
        </w:rPr>
        <w:t>w</w:t>
      </w:r>
      <w:r w:rsidRPr="00E275A1">
        <w:rPr>
          <w:i/>
          <w:iCs/>
          <w:color w:val="000000" w:themeColor="text1"/>
          <w:sz w:val="24"/>
          <w:szCs w:val="24"/>
        </w:rPr>
        <w:t xml:space="preserve">) </w:t>
      </w:r>
      <w:r w:rsidRPr="00E275A1">
        <w:rPr>
          <w:color w:val="000000" w:themeColor="text1"/>
          <w:sz w:val="24"/>
          <w:szCs w:val="24"/>
        </w:rPr>
        <w:t>при</w:t>
      </w:r>
      <w:r w:rsidRPr="00E275A1">
        <w:rPr>
          <w:color w:val="000000" w:themeColor="text1"/>
          <w:spacing w:val="2"/>
          <w:sz w:val="24"/>
          <w:szCs w:val="24"/>
        </w:rPr>
        <w:t>меси в образце исходного вещества. Основ</w:t>
      </w:r>
      <w:r w:rsidRPr="00E275A1">
        <w:rPr>
          <w:color w:val="000000" w:themeColor="text1"/>
          <w:sz w:val="24"/>
          <w:szCs w:val="24"/>
        </w:rPr>
        <w:t>ное вещество. Расчет массы основного веще</w:t>
      </w:r>
      <w:r w:rsidRPr="00E275A1">
        <w:rPr>
          <w:color w:val="000000" w:themeColor="text1"/>
          <w:spacing w:val="-1"/>
          <w:sz w:val="24"/>
          <w:szCs w:val="24"/>
        </w:rPr>
        <w:t>ства по массе вещества, содержащего опреде</w:t>
      </w:r>
      <w:r w:rsidRPr="00E275A1">
        <w:rPr>
          <w:color w:val="000000" w:themeColor="text1"/>
          <w:spacing w:val="2"/>
          <w:sz w:val="24"/>
          <w:szCs w:val="24"/>
        </w:rPr>
        <w:t xml:space="preserve">ленную массовую долю примесей, и другие </w:t>
      </w:r>
      <w:r w:rsidRPr="00E275A1">
        <w:rPr>
          <w:color w:val="000000" w:themeColor="text1"/>
          <w:spacing w:val="4"/>
          <w:sz w:val="24"/>
          <w:szCs w:val="24"/>
        </w:rPr>
        <w:t>расчеты с                использованием этих понятий.</w:t>
      </w:r>
    </w:p>
    <w:p w:rsidR="00643DA2" w:rsidRPr="00E275A1" w:rsidRDefault="00643DA2" w:rsidP="00643DA2">
      <w:pPr>
        <w:shd w:val="clear" w:color="auto" w:fill="FFFFFF"/>
        <w:ind w:left="6" w:firstLine="709"/>
        <w:rPr>
          <w:b/>
          <w:bCs/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pacing w:val="24"/>
          <w:sz w:val="24"/>
          <w:szCs w:val="24"/>
        </w:rPr>
        <w:t>Тема 3.</w:t>
      </w:r>
    </w:p>
    <w:p w:rsidR="00643DA2" w:rsidRPr="00E275A1" w:rsidRDefault="00643DA2" w:rsidP="00643DA2">
      <w:pPr>
        <w:shd w:val="clear" w:color="auto" w:fill="FFFFFF"/>
        <w:ind w:left="6" w:firstLine="709"/>
        <w:rPr>
          <w:b/>
          <w:bCs/>
          <w:color w:val="000000" w:themeColor="text1"/>
          <w:spacing w:val="3"/>
          <w:sz w:val="24"/>
          <w:szCs w:val="24"/>
        </w:rPr>
      </w:pPr>
      <w:r w:rsidRPr="00E275A1">
        <w:rPr>
          <w:b/>
          <w:bCs/>
          <w:color w:val="000000" w:themeColor="text1"/>
          <w:spacing w:val="5"/>
          <w:sz w:val="24"/>
          <w:szCs w:val="24"/>
        </w:rPr>
        <w:t>Явления, происходящие</w:t>
      </w:r>
      <w:r w:rsidRPr="00E275A1">
        <w:rPr>
          <w:b/>
          <w:bCs/>
          <w:color w:val="000000" w:themeColor="text1"/>
          <w:spacing w:val="3"/>
          <w:sz w:val="24"/>
          <w:szCs w:val="24"/>
        </w:rPr>
        <w:t xml:space="preserve">с веществами </w:t>
      </w:r>
    </w:p>
    <w:p w:rsidR="00643DA2" w:rsidRPr="00E275A1" w:rsidRDefault="00643DA2" w:rsidP="00643DA2">
      <w:pPr>
        <w:shd w:val="clear" w:color="auto" w:fill="FFFFFF"/>
        <w:ind w:left="6" w:right="14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z w:val="24"/>
          <w:szCs w:val="24"/>
        </w:rPr>
        <w:t xml:space="preserve">Разделение смесей. </w:t>
      </w:r>
      <w:r w:rsidRPr="00E275A1">
        <w:rPr>
          <w:color w:val="000000" w:themeColor="text1"/>
          <w:sz w:val="24"/>
          <w:szCs w:val="24"/>
        </w:rPr>
        <w:t xml:space="preserve">Понятие о разделении </w:t>
      </w:r>
      <w:r w:rsidRPr="00E275A1">
        <w:rPr>
          <w:color w:val="000000" w:themeColor="text1"/>
          <w:spacing w:val="3"/>
          <w:sz w:val="24"/>
          <w:szCs w:val="24"/>
        </w:rPr>
        <w:t>смесей и очистке веществ. Некоторые          про</w:t>
      </w:r>
      <w:r w:rsidRPr="00E275A1">
        <w:rPr>
          <w:color w:val="000000" w:themeColor="text1"/>
          <w:sz w:val="24"/>
          <w:szCs w:val="24"/>
        </w:rPr>
        <w:t>стейшие способы разделения смесей: просеи</w:t>
      </w:r>
      <w:r w:rsidRPr="00E275A1">
        <w:rPr>
          <w:color w:val="000000" w:themeColor="text1"/>
          <w:spacing w:val="1"/>
          <w:sz w:val="24"/>
          <w:szCs w:val="24"/>
        </w:rPr>
        <w:t>вание, разделение смесей магнитом, отстаивание, декантация, центрифугирование, раз</w:t>
      </w:r>
      <w:r w:rsidRPr="00E275A1">
        <w:rPr>
          <w:color w:val="000000" w:themeColor="text1"/>
          <w:spacing w:val="3"/>
          <w:sz w:val="24"/>
          <w:szCs w:val="24"/>
        </w:rPr>
        <w:t>деление с помощью делительной воронки.</w:t>
      </w:r>
    </w:p>
    <w:p w:rsidR="00643DA2" w:rsidRPr="00E275A1" w:rsidRDefault="00643DA2" w:rsidP="00643DA2">
      <w:pPr>
        <w:shd w:val="clear" w:color="auto" w:fill="FFFFFF"/>
        <w:ind w:left="6" w:right="19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z w:val="24"/>
          <w:szCs w:val="24"/>
        </w:rPr>
        <w:t xml:space="preserve">Фильтрование. </w:t>
      </w:r>
      <w:r w:rsidRPr="00E275A1">
        <w:rPr>
          <w:color w:val="000000" w:themeColor="text1"/>
          <w:sz w:val="24"/>
          <w:szCs w:val="24"/>
        </w:rPr>
        <w:t>Фильтрование в лаборато</w:t>
      </w:r>
      <w:r w:rsidRPr="00E275A1">
        <w:rPr>
          <w:color w:val="000000" w:themeColor="text1"/>
          <w:spacing w:val="4"/>
          <w:sz w:val="24"/>
          <w:szCs w:val="24"/>
        </w:rPr>
        <w:t>рии, быту и на производстве. Фильтрат.</w:t>
      </w:r>
    </w:p>
    <w:p w:rsidR="00643DA2" w:rsidRPr="00E275A1" w:rsidRDefault="00643DA2" w:rsidP="00643DA2">
      <w:pPr>
        <w:shd w:val="clear" w:color="auto" w:fill="FFFFFF"/>
        <w:ind w:left="6" w:right="14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3"/>
          <w:sz w:val="24"/>
          <w:szCs w:val="24"/>
        </w:rPr>
        <w:t xml:space="preserve">Адсорбция. </w:t>
      </w:r>
      <w:r w:rsidRPr="00E275A1">
        <w:rPr>
          <w:color w:val="000000" w:themeColor="text1"/>
          <w:spacing w:val="3"/>
          <w:sz w:val="24"/>
          <w:szCs w:val="24"/>
        </w:rPr>
        <w:t>Понятие об адсорбции и ад</w:t>
      </w:r>
      <w:r w:rsidRPr="00E275A1">
        <w:rPr>
          <w:color w:val="000000" w:themeColor="text1"/>
          <w:spacing w:val="2"/>
          <w:sz w:val="24"/>
          <w:szCs w:val="24"/>
        </w:rPr>
        <w:t>сорбентах. Активированный уголь как важ</w:t>
      </w:r>
      <w:r w:rsidRPr="00E275A1">
        <w:rPr>
          <w:color w:val="000000" w:themeColor="text1"/>
          <w:spacing w:val="12"/>
          <w:sz w:val="24"/>
          <w:szCs w:val="24"/>
        </w:rPr>
        <w:t>нейший адсорбент, его использование в</w:t>
      </w:r>
      <w:r w:rsidRPr="00E275A1">
        <w:rPr>
          <w:color w:val="000000" w:themeColor="text1"/>
          <w:sz w:val="24"/>
          <w:szCs w:val="24"/>
        </w:rPr>
        <w:t xml:space="preserve"> быту, на производстве и в военном деле. Уст</w:t>
      </w:r>
      <w:r w:rsidRPr="00E275A1">
        <w:rPr>
          <w:color w:val="000000" w:themeColor="text1"/>
          <w:spacing w:val="7"/>
          <w:sz w:val="24"/>
          <w:szCs w:val="24"/>
        </w:rPr>
        <w:t>ройство         противогаза.</w:t>
      </w:r>
    </w:p>
    <w:p w:rsidR="00643DA2" w:rsidRPr="00E275A1" w:rsidRDefault="00643DA2" w:rsidP="00643DA2">
      <w:pPr>
        <w:shd w:val="clear" w:color="auto" w:fill="FFFFFF"/>
        <w:ind w:left="6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3"/>
          <w:sz w:val="24"/>
          <w:szCs w:val="24"/>
        </w:rPr>
        <w:t>Дистилляция, кристаллизация и выпари</w:t>
      </w:r>
      <w:r w:rsidRPr="00E275A1">
        <w:rPr>
          <w:i/>
          <w:iCs/>
          <w:color w:val="000000" w:themeColor="text1"/>
          <w:spacing w:val="4"/>
          <w:sz w:val="24"/>
          <w:szCs w:val="24"/>
        </w:rPr>
        <w:t xml:space="preserve">вание. </w:t>
      </w:r>
      <w:r w:rsidRPr="00E275A1">
        <w:rPr>
          <w:color w:val="000000" w:themeColor="text1"/>
          <w:spacing w:val="4"/>
          <w:sz w:val="24"/>
          <w:szCs w:val="24"/>
        </w:rPr>
        <w:t xml:space="preserve">Дистилляция как процесс выделения    </w:t>
      </w:r>
      <w:r w:rsidRPr="00E275A1">
        <w:rPr>
          <w:color w:val="000000" w:themeColor="text1"/>
          <w:spacing w:val="3"/>
          <w:sz w:val="24"/>
          <w:szCs w:val="24"/>
        </w:rPr>
        <w:t>вещества из жидкой смеси. Дистиллированная вода и области ее применения. Перегон</w:t>
      </w:r>
      <w:r w:rsidRPr="00E275A1">
        <w:rPr>
          <w:color w:val="000000" w:themeColor="text1"/>
          <w:spacing w:val="2"/>
          <w:sz w:val="24"/>
          <w:szCs w:val="24"/>
        </w:rPr>
        <w:t xml:space="preserve">ка нефти. Нефтепродукты. Фракционная перегонка жидкого воздуха. Кристаллизация и </w:t>
      </w:r>
      <w:r w:rsidRPr="00E275A1">
        <w:rPr>
          <w:color w:val="000000" w:themeColor="text1"/>
          <w:spacing w:val="3"/>
          <w:sz w:val="24"/>
          <w:szCs w:val="24"/>
        </w:rPr>
        <w:t>выпаривание в  лаборатории (кристаллизато</w:t>
      </w:r>
      <w:r w:rsidRPr="00E275A1">
        <w:rPr>
          <w:color w:val="000000" w:themeColor="text1"/>
          <w:spacing w:val="6"/>
          <w:sz w:val="24"/>
          <w:szCs w:val="24"/>
        </w:rPr>
        <w:t xml:space="preserve">ры и фарфоровые чашки для выпаривания) </w:t>
      </w:r>
      <w:r w:rsidRPr="00E275A1">
        <w:rPr>
          <w:color w:val="000000" w:themeColor="text1"/>
          <w:spacing w:val="5"/>
          <w:sz w:val="24"/>
          <w:szCs w:val="24"/>
        </w:rPr>
        <w:t>и природе.</w:t>
      </w:r>
    </w:p>
    <w:p w:rsidR="00643DA2" w:rsidRPr="00E275A1" w:rsidRDefault="00643DA2" w:rsidP="00643DA2">
      <w:pPr>
        <w:shd w:val="clear" w:color="auto" w:fill="FFFFFF"/>
        <w:ind w:left="6" w:right="5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4"/>
          <w:sz w:val="24"/>
          <w:szCs w:val="24"/>
        </w:rPr>
        <w:t xml:space="preserve">Химические реакции. </w:t>
      </w:r>
      <w:r w:rsidRPr="00E275A1">
        <w:rPr>
          <w:color w:val="000000" w:themeColor="text1"/>
          <w:spacing w:val="4"/>
          <w:sz w:val="24"/>
          <w:szCs w:val="24"/>
        </w:rPr>
        <w:t>Понятие о химиче</w:t>
      </w:r>
      <w:r w:rsidRPr="00E275A1">
        <w:rPr>
          <w:color w:val="000000" w:themeColor="text1"/>
          <w:spacing w:val="10"/>
          <w:sz w:val="24"/>
          <w:szCs w:val="24"/>
        </w:rPr>
        <w:t xml:space="preserve">ской реакции как процессе превращения </w:t>
      </w:r>
      <w:r w:rsidRPr="00E275A1">
        <w:rPr>
          <w:color w:val="000000" w:themeColor="text1"/>
          <w:spacing w:val="2"/>
          <w:sz w:val="24"/>
          <w:szCs w:val="24"/>
        </w:rPr>
        <w:t xml:space="preserve">одних веществ в другие. Условия течения и </w:t>
      </w:r>
      <w:r w:rsidRPr="00E275A1">
        <w:rPr>
          <w:color w:val="000000" w:themeColor="text1"/>
          <w:spacing w:val="6"/>
          <w:sz w:val="24"/>
          <w:szCs w:val="24"/>
        </w:rPr>
        <w:t>прекращения химических реакций.</w:t>
      </w:r>
    </w:p>
    <w:p w:rsidR="00643DA2" w:rsidRPr="00E275A1" w:rsidRDefault="00643DA2" w:rsidP="00643DA2">
      <w:pPr>
        <w:shd w:val="clear" w:color="auto" w:fill="FFFFFF"/>
        <w:ind w:left="6" w:right="5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7"/>
          <w:sz w:val="24"/>
          <w:szCs w:val="24"/>
        </w:rPr>
        <w:t xml:space="preserve">Признаки химических реакций. </w:t>
      </w:r>
      <w:r w:rsidRPr="00E275A1">
        <w:rPr>
          <w:color w:val="000000" w:themeColor="text1"/>
          <w:spacing w:val="7"/>
          <w:sz w:val="24"/>
          <w:szCs w:val="24"/>
        </w:rPr>
        <w:t xml:space="preserve">Изменение цвета, выпадение осадка, растворение  </w:t>
      </w:r>
      <w:r w:rsidRPr="00E275A1">
        <w:rPr>
          <w:color w:val="000000" w:themeColor="text1"/>
          <w:spacing w:val="4"/>
          <w:sz w:val="24"/>
          <w:szCs w:val="24"/>
        </w:rPr>
        <w:t>осадка, выделение газа.</w:t>
      </w:r>
    </w:p>
    <w:p w:rsidR="00643DA2" w:rsidRPr="00E275A1" w:rsidRDefault="00643DA2" w:rsidP="00643DA2">
      <w:pPr>
        <w:shd w:val="clear" w:color="auto" w:fill="FFFFFF"/>
        <w:ind w:left="29" w:right="5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pacing w:val="2"/>
          <w:sz w:val="24"/>
          <w:szCs w:val="24"/>
        </w:rPr>
        <w:t>2. Из</w:t>
      </w:r>
      <w:r w:rsidRPr="00E275A1">
        <w:rPr>
          <w:color w:val="000000" w:themeColor="text1"/>
          <w:spacing w:val="5"/>
          <w:sz w:val="24"/>
          <w:szCs w:val="24"/>
        </w:rPr>
        <w:t xml:space="preserve">готовление марлевой повязки как средства </w:t>
      </w:r>
      <w:r w:rsidRPr="00E275A1">
        <w:rPr>
          <w:color w:val="000000" w:themeColor="text1"/>
          <w:spacing w:val="2"/>
          <w:sz w:val="24"/>
          <w:szCs w:val="24"/>
        </w:rPr>
        <w:t xml:space="preserve">индивидуальной защиты в период </w:t>
      </w:r>
    </w:p>
    <w:p w:rsidR="00643DA2" w:rsidRPr="00E275A1" w:rsidRDefault="00643DA2" w:rsidP="00643DA2">
      <w:pPr>
        <w:shd w:val="clear" w:color="auto" w:fill="FFFFFF"/>
        <w:ind w:left="29" w:firstLine="709"/>
        <w:rPr>
          <w:b/>
          <w:bCs/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pacing w:val="21"/>
          <w:sz w:val="24"/>
          <w:szCs w:val="24"/>
        </w:rPr>
        <w:t>Тема 4.</w:t>
      </w:r>
    </w:p>
    <w:p w:rsidR="00643DA2" w:rsidRPr="00E275A1" w:rsidRDefault="00643DA2" w:rsidP="00643DA2">
      <w:pPr>
        <w:shd w:val="clear" w:color="auto" w:fill="FFFFFF"/>
        <w:ind w:left="29" w:firstLine="709"/>
        <w:rPr>
          <w:b/>
          <w:bCs/>
          <w:color w:val="000000" w:themeColor="text1"/>
          <w:spacing w:val="3"/>
          <w:sz w:val="24"/>
          <w:szCs w:val="24"/>
        </w:rPr>
      </w:pPr>
      <w:r w:rsidRPr="00E275A1">
        <w:rPr>
          <w:b/>
          <w:bCs/>
          <w:color w:val="000000" w:themeColor="text1"/>
          <w:spacing w:val="3"/>
          <w:sz w:val="24"/>
          <w:szCs w:val="24"/>
        </w:rPr>
        <w:t xml:space="preserve">Рассказы по химии </w:t>
      </w:r>
    </w:p>
    <w:p w:rsidR="00643DA2" w:rsidRPr="00E275A1" w:rsidRDefault="00643DA2" w:rsidP="00643DA2">
      <w:pPr>
        <w:shd w:val="clear" w:color="auto" w:fill="FFFFFF"/>
        <w:ind w:left="29" w:right="10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2"/>
          <w:sz w:val="24"/>
          <w:szCs w:val="24"/>
        </w:rPr>
        <w:lastRenderedPageBreak/>
        <w:t xml:space="preserve">Ученическая конференция «Выдающиеся </w:t>
      </w:r>
      <w:r w:rsidRPr="00E275A1">
        <w:rPr>
          <w:i/>
          <w:iCs/>
          <w:color w:val="000000" w:themeColor="text1"/>
          <w:spacing w:val="5"/>
          <w:sz w:val="24"/>
          <w:szCs w:val="24"/>
        </w:rPr>
        <w:t xml:space="preserve">русские ученые-химики». </w:t>
      </w:r>
      <w:r w:rsidRPr="00E275A1">
        <w:rPr>
          <w:color w:val="000000" w:themeColor="text1"/>
          <w:spacing w:val="5"/>
          <w:sz w:val="24"/>
          <w:szCs w:val="24"/>
        </w:rPr>
        <w:t>Жизнь и деятель</w:t>
      </w:r>
      <w:r w:rsidRPr="00E275A1">
        <w:rPr>
          <w:color w:val="000000" w:themeColor="text1"/>
          <w:spacing w:val="3"/>
          <w:sz w:val="24"/>
          <w:szCs w:val="24"/>
        </w:rPr>
        <w:t xml:space="preserve">ность М. В. Ломоносова, Д. И. Менделеева, </w:t>
      </w:r>
      <w:r w:rsidRPr="00E275A1">
        <w:rPr>
          <w:color w:val="000000" w:themeColor="text1"/>
          <w:spacing w:val="-3"/>
          <w:sz w:val="24"/>
          <w:szCs w:val="24"/>
        </w:rPr>
        <w:t>А. М. Бутлерова.</w:t>
      </w:r>
    </w:p>
    <w:p w:rsidR="00643DA2" w:rsidRPr="00E275A1" w:rsidRDefault="00643DA2" w:rsidP="00643DA2">
      <w:pPr>
        <w:shd w:val="clear" w:color="auto" w:fill="FFFFFF"/>
        <w:ind w:left="29" w:right="19" w:firstLine="709"/>
        <w:rPr>
          <w:color w:val="000000" w:themeColor="text1"/>
          <w:sz w:val="24"/>
          <w:szCs w:val="24"/>
        </w:rPr>
      </w:pPr>
      <w:r w:rsidRPr="00E275A1">
        <w:rPr>
          <w:i/>
          <w:iCs/>
          <w:color w:val="000000" w:themeColor="text1"/>
          <w:spacing w:val="1"/>
          <w:sz w:val="24"/>
          <w:szCs w:val="24"/>
        </w:rPr>
        <w:t>Конкурс сообщений учащихся «Мое люби</w:t>
      </w:r>
      <w:r w:rsidRPr="00E275A1">
        <w:rPr>
          <w:i/>
          <w:iCs/>
          <w:color w:val="000000" w:themeColor="text1"/>
          <w:spacing w:val="2"/>
          <w:sz w:val="24"/>
          <w:szCs w:val="24"/>
        </w:rPr>
        <w:t xml:space="preserve">мое вещество». </w:t>
      </w:r>
      <w:r w:rsidRPr="00E275A1">
        <w:rPr>
          <w:color w:val="000000" w:themeColor="text1"/>
          <w:spacing w:val="2"/>
          <w:sz w:val="24"/>
          <w:szCs w:val="24"/>
        </w:rPr>
        <w:t>Открытие, получение и зна</w:t>
      </w:r>
      <w:r w:rsidRPr="00E275A1">
        <w:rPr>
          <w:color w:val="000000" w:themeColor="text1"/>
          <w:spacing w:val="5"/>
          <w:sz w:val="24"/>
          <w:szCs w:val="24"/>
        </w:rPr>
        <w:t>чение выбранных учащимися веществ.</w:t>
      </w:r>
    </w:p>
    <w:p w:rsidR="00643DA2" w:rsidRDefault="00643DA2" w:rsidP="00643DA2">
      <w:pPr>
        <w:pStyle w:val="a3"/>
        <w:spacing w:before="40" w:after="40" w:line="360" w:lineRule="auto"/>
        <w:ind w:right="-1"/>
        <w:rPr>
          <w:color w:val="000000" w:themeColor="text1"/>
          <w:spacing w:val="5"/>
          <w:sz w:val="24"/>
          <w:szCs w:val="24"/>
        </w:rPr>
      </w:pPr>
      <w:r w:rsidRPr="00E275A1">
        <w:rPr>
          <w:i/>
          <w:iCs/>
          <w:color w:val="000000" w:themeColor="text1"/>
          <w:spacing w:val="3"/>
          <w:sz w:val="24"/>
          <w:szCs w:val="24"/>
        </w:rPr>
        <w:t xml:space="preserve">Конкурс ученических проектов. </w:t>
      </w:r>
      <w:r w:rsidRPr="00E275A1">
        <w:rPr>
          <w:color w:val="000000" w:themeColor="text1"/>
          <w:spacing w:val="3"/>
          <w:sz w:val="24"/>
          <w:szCs w:val="24"/>
        </w:rPr>
        <w:t>Исследования в области химических реакций:              фото</w:t>
      </w:r>
      <w:r w:rsidRPr="00E275A1">
        <w:rPr>
          <w:color w:val="000000" w:themeColor="text1"/>
          <w:spacing w:val="1"/>
          <w:sz w:val="24"/>
          <w:szCs w:val="24"/>
        </w:rPr>
        <w:t>синтез, горение и медленное окисление, кор</w:t>
      </w:r>
      <w:r w:rsidRPr="00E275A1">
        <w:rPr>
          <w:color w:val="000000" w:themeColor="text1"/>
          <w:spacing w:val="4"/>
          <w:sz w:val="24"/>
          <w:szCs w:val="24"/>
        </w:rPr>
        <w:t xml:space="preserve">розия металлов и способы защиты от нее,   </w:t>
      </w:r>
      <w:r w:rsidRPr="00E275A1">
        <w:rPr>
          <w:color w:val="000000" w:themeColor="text1"/>
          <w:spacing w:val="5"/>
          <w:sz w:val="24"/>
          <w:szCs w:val="24"/>
        </w:rPr>
        <w:t>другие реакции, выбранные учащимися.</w:t>
      </w:r>
    </w:p>
    <w:p w:rsidR="006C015A" w:rsidRDefault="006C015A" w:rsidP="00643DA2">
      <w:pPr>
        <w:pStyle w:val="a3"/>
        <w:spacing w:before="40" w:after="40" w:line="360" w:lineRule="auto"/>
        <w:ind w:right="-1"/>
        <w:rPr>
          <w:b/>
          <w:bCs/>
          <w:color w:val="000000" w:themeColor="text1"/>
          <w:sz w:val="24"/>
          <w:szCs w:val="24"/>
        </w:rPr>
      </w:pPr>
    </w:p>
    <w:p w:rsidR="006C015A" w:rsidRDefault="006C015A" w:rsidP="00643DA2">
      <w:pPr>
        <w:pStyle w:val="a3"/>
        <w:spacing w:before="40" w:after="40" w:line="360" w:lineRule="auto"/>
        <w:ind w:right="-1"/>
        <w:rPr>
          <w:b/>
          <w:bCs/>
          <w:color w:val="000000" w:themeColor="text1"/>
          <w:sz w:val="24"/>
          <w:szCs w:val="24"/>
        </w:rPr>
      </w:pPr>
    </w:p>
    <w:p w:rsidR="006C015A" w:rsidRPr="0006536E" w:rsidRDefault="006C015A" w:rsidP="0006536E">
      <w:pPr>
        <w:spacing w:before="40" w:after="40" w:line="360" w:lineRule="auto"/>
        <w:ind w:right="-1"/>
        <w:rPr>
          <w:b/>
          <w:bCs/>
          <w:color w:val="000000" w:themeColor="text1"/>
          <w:sz w:val="24"/>
          <w:szCs w:val="24"/>
        </w:rPr>
      </w:pPr>
    </w:p>
    <w:p w:rsidR="006C015A" w:rsidRPr="00E275A1" w:rsidRDefault="006C015A" w:rsidP="00643DA2">
      <w:pPr>
        <w:pStyle w:val="a3"/>
        <w:spacing w:before="40" w:after="40" w:line="360" w:lineRule="auto"/>
        <w:ind w:right="-1"/>
        <w:rPr>
          <w:b/>
          <w:bCs/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pacing w:before="40" w:after="40"/>
        <w:ind w:right="-1"/>
        <w:jc w:val="center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2.Комплекс организационно - педагогических условий</w:t>
      </w:r>
    </w:p>
    <w:p w:rsidR="00643DA2" w:rsidRPr="00E275A1" w:rsidRDefault="00643DA2" w:rsidP="00643DA2">
      <w:pPr>
        <w:spacing w:before="40" w:after="40"/>
        <w:ind w:right="-1"/>
        <w:jc w:val="center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Тематическое планирование</w:t>
      </w:r>
    </w:p>
    <w:p w:rsidR="006F7588" w:rsidRPr="00E275A1" w:rsidRDefault="006F7588" w:rsidP="00A44166">
      <w:pPr>
        <w:shd w:val="clear" w:color="auto" w:fill="FFFFFF"/>
        <w:ind w:right="14"/>
        <w:rPr>
          <w:b/>
          <w:color w:val="000000" w:themeColor="text1"/>
          <w:spacing w:val="5"/>
          <w:sz w:val="24"/>
          <w:szCs w:val="24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76"/>
        <w:gridCol w:w="1417"/>
        <w:gridCol w:w="1418"/>
      </w:tblGrid>
      <w:tr w:rsidR="00F00D62" w:rsidRPr="00E275A1" w:rsidTr="0006536E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:rsidR="00643DA2" w:rsidRPr="00E275A1" w:rsidRDefault="00643DA2" w:rsidP="009E4C38">
            <w:pPr>
              <w:tabs>
                <w:tab w:val="left" w:pos="869"/>
              </w:tabs>
              <w:suppressAutoHyphens/>
              <w:ind w:right="-108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643DA2" w:rsidRPr="00E275A1" w:rsidRDefault="00643DA2" w:rsidP="009E4C38">
            <w:pPr>
              <w:tabs>
                <w:tab w:val="left" w:pos="869"/>
              </w:tabs>
              <w:suppressAutoHyphens/>
              <w:ind w:right="-108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643DA2" w:rsidRPr="00E275A1" w:rsidRDefault="00643DA2" w:rsidP="009E4C38">
            <w:pPr>
              <w:tabs>
                <w:tab w:val="left" w:pos="869"/>
              </w:tabs>
              <w:suppressAutoHyphens/>
              <w:ind w:right="-108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976" w:type="dxa"/>
            <w:vMerge w:val="restart"/>
            <w:shd w:val="clear" w:color="auto" w:fill="auto"/>
          </w:tcPr>
          <w:p w:rsidR="00643DA2" w:rsidRPr="00E275A1" w:rsidRDefault="00643DA2" w:rsidP="009E4C38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643DA2" w:rsidRPr="00E275A1" w:rsidRDefault="00643DA2" w:rsidP="009E4C38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643DA2" w:rsidRPr="00E275A1" w:rsidRDefault="00643DA2" w:rsidP="009E4C38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835" w:type="dxa"/>
            <w:gridSpan w:val="2"/>
          </w:tcPr>
          <w:p w:rsidR="00643DA2" w:rsidRPr="00E275A1" w:rsidRDefault="00643DA2" w:rsidP="00643DA2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976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00D62" w:rsidRPr="00E275A1" w:rsidTr="0006536E">
        <w:trPr>
          <w:trHeight w:val="630"/>
        </w:trPr>
        <w:tc>
          <w:tcPr>
            <w:tcW w:w="10378" w:type="dxa"/>
            <w:gridSpan w:val="4"/>
          </w:tcPr>
          <w:p w:rsidR="006D0ED4" w:rsidRPr="00E275A1" w:rsidRDefault="006D0ED4" w:rsidP="009E4C38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Pr="00E275A1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E275A1">
              <w:rPr>
                <w:b/>
                <w:color w:val="000000" w:themeColor="text1"/>
                <w:sz w:val="24"/>
                <w:szCs w:val="24"/>
              </w:rPr>
              <w:t>. Хими</w:t>
            </w:r>
            <w:r w:rsidR="00A44166" w:rsidRPr="00E275A1">
              <w:rPr>
                <w:b/>
                <w:color w:val="000000" w:themeColor="text1"/>
                <w:sz w:val="24"/>
                <w:szCs w:val="24"/>
              </w:rPr>
              <w:t>я в центре естествознания.</w:t>
            </w: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76" w:type="dxa"/>
          </w:tcPr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Химия как часть естествознания. Предмет химии. Вводный инструктаж по ТБ.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76" w:type="dxa"/>
          </w:tcPr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Практическая работа №1 «Знакомство с лабораторным оборудованием. Правила техники безопасности при работе в химической лаборатории»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76" w:type="dxa"/>
          </w:tcPr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Практическая работа №2 «Наблюдение за горящей свечой. Устройство спиртовки. Правила работы с нагревательными приборами»</w:t>
            </w:r>
          </w:p>
        </w:tc>
        <w:tc>
          <w:tcPr>
            <w:tcW w:w="1417" w:type="dxa"/>
          </w:tcPr>
          <w:p w:rsidR="00E56C4B" w:rsidRPr="00E275A1" w:rsidRDefault="006C015A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:rsidR="00E56C4B" w:rsidRPr="00E275A1" w:rsidRDefault="00E56C4B" w:rsidP="00A44166">
            <w:pPr>
              <w:rPr>
                <w:sz w:val="24"/>
                <w:szCs w:val="24"/>
                <w:lang w:eastAsia="ar-SA"/>
              </w:rPr>
            </w:pPr>
            <w:r w:rsidRPr="00E275A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76" w:type="dxa"/>
          </w:tcPr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Химическая символика.</w:t>
            </w:r>
            <w:r>
              <w:rPr>
                <w:color w:val="000000" w:themeColor="text1"/>
                <w:sz w:val="24"/>
                <w:szCs w:val="24"/>
              </w:rPr>
              <w:t xml:space="preserve"> Химические элементы периодической системы Д.И. Менделеева.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76" w:type="dxa"/>
          </w:tcPr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Химия и физика. Агрегатные состояния веществ. Качественные реакции в химии.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00D62" w:rsidRPr="00E275A1" w:rsidTr="0006536E">
        <w:trPr>
          <w:trHeight w:val="630"/>
        </w:trPr>
        <w:tc>
          <w:tcPr>
            <w:tcW w:w="10378" w:type="dxa"/>
            <w:gridSpan w:val="4"/>
          </w:tcPr>
          <w:p w:rsidR="006D0ED4" w:rsidRPr="00E275A1" w:rsidRDefault="006D0ED4" w:rsidP="009E4C38">
            <w:pPr>
              <w:tabs>
                <w:tab w:val="left" w:pos="869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Pr="00E275A1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275A1">
              <w:rPr>
                <w:b/>
                <w:color w:val="000000" w:themeColor="text1"/>
                <w:sz w:val="24"/>
                <w:szCs w:val="24"/>
              </w:rPr>
              <w:t>. Ма</w:t>
            </w:r>
            <w:r w:rsidR="00A44166" w:rsidRPr="00E275A1">
              <w:rPr>
                <w:b/>
                <w:color w:val="000000" w:themeColor="text1"/>
                <w:sz w:val="24"/>
                <w:szCs w:val="24"/>
              </w:rPr>
              <w:t xml:space="preserve">тематике расчеты в химии. </w:t>
            </w: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Относительная атомная и молекулярная масса.</w:t>
            </w:r>
          </w:p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Массовая доля элемента в сложном веществе.</w:t>
            </w:r>
          </w:p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Чистые вещества и смеси.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337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Объемная доля компонента газовой смеси.</w:t>
            </w:r>
          </w:p>
        </w:tc>
        <w:tc>
          <w:tcPr>
            <w:tcW w:w="1417" w:type="dxa"/>
          </w:tcPr>
          <w:p w:rsidR="00E56C4B" w:rsidRPr="00E275A1" w:rsidRDefault="00E56C4B" w:rsidP="00470802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403"/>
        </w:trPr>
        <w:tc>
          <w:tcPr>
            <w:tcW w:w="567" w:type="dxa"/>
            <w:shd w:val="clear" w:color="auto" w:fill="auto"/>
          </w:tcPr>
          <w:p w:rsidR="00E56C4B" w:rsidRPr="00E275A1" w:rsidRDefault="00E56C4B" w:rsidP="00A44166">
            <w:pPr>
              <w:tabs>
                <w:tab w:val="left" w:pos="869"/>
              </w:tabs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Массовая доля растворенного вещества в растворе.</w:t>
            </w:r>
          </w:p>
        </w:tc>
        <w:tc>
          <w:tcPr>
            <w:tcW w:w="1417" w:type="dxa"/>
          </w:tcPr>
          <w:p w:rsidR="00E56C4B" w:rsidRPr="00E275A1" w:rsidRDefault="00E56C4B" w:rsidP="00470802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Практическая работа №3 «Приготовление раствора с заданной массовой долей растворенного вещества»</w:t>
            </w:r>
          </w:p>
        </w:tc>
        <w:tc>
          <w:tcPr>
            <w:tcW w:w="1417" w:type="dxa"/>
          </w:tcPr>
          <w:p w:rsidR="00E56C4B" w:rsidRPr="00E275A1" w:rsidRDefault="006C015A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Массовая доля примесей.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00D62" w:rsidRPr="00E275A1" w:rsidTr="0006536E">
        <w:trPr>
          <w:trHeight w:val="505"/>
        </w:trPr>
        <w:tc>
          <w:tcPr>
            <w:tcW w:w="10378" w:type="dxa"/>
            <w:gridSpan w:val="4"/>
          </w:tcPr>
          <w:p w:rsidR="00470802" w:rsidRPr="00E275A1" w:rsidRDefault="00470802" w:rsidP="009E4C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Pr="00E275A1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275A1">
              <w:rPr>
                <w:b/>
                <w:color w:val="000000" w:themeColor="text1"/>
                <w:sz w:val="24"/>
                <w:szCs w:val="24"/>
              </w:rPr>
              <w:t>. Явления</w:t>
            </w:r>
            <w:r w:rsidR="00643DA2" w:rsidRPr="00E275A1">
              <w:rPr>
                <w:b/>
                <w:color w:val="000000" w:themeColor="text1"/>
                <w:sz w:val="24"/>
                <w:szCs w:val="24"/>
              </w:rPr>
              <w:t>, происходящие с веществами. (10</w:t>
            </w:r>
            <w:r w:rsidRPr="00E275A1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Разделение смесей.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 xml:space="preserve">Практической работы №4 (домашний эксперимент)«Выращивание кристаллов соли». Обсуждение работы. Итоги конкурса на лучший кристалл. 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Практическая работа №5 «Очистка поваренной соли»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Химические реакции. Признаки химических реакций.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74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76" w:type="dxa"/>
          </w:tcPr>
          <w:p w:rsidR="00E56C4B" w:rsidRDefault="00E56C4B" w:rsidP="009E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уравнения реакций. Решение уравнений.</w:t>
            </w:r>
          </w:p>
          <w:p w:rsidR="006C015A" w:rsidRDefault="006C015A" w:rsidP="009E4C38">
            <w:pPr>
              <w:rPr>
                <w:sz w:val="24"/>
                <w:szCs w:val="24"/>
              </w:rPr>
            </w:pPr>
          </w:p>
          <w:p w:rsidR="006C015A" w:rsidRDefault="006C015A" w:rsidP="009E4C38">
            <w:pPr>
              <w:rPr>
                <w:sz w:val="24"/>
                <w:szCs w:val="24"/>
              </w:rPr>
            </w:pPr>
          </w:p>
          <w:p w:rsidR="006C015A" w:rsidRDefault="006C015A" w:rsidP="009E4C38">
            <w:pPr>
              <w:rPr>
                <w:sz w:val="24"/>
                <w:szCs w:val="24"/>
              </w:rPr>
            </w:pPr>
          </w:p>
          <w:p w:rsidR="006C015A" w:rsidRPr="00E56C4B" w:rsidRDefault="006C015A" w:rsidP="009E4C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00D62" w:rsidRPr="00E275A1" w:rsidTr="0006536E">
        <w:trPr>
          <w:trHeight w:val="630"/>
        </w:trPr>
        <w:tc>
          <w:tcPr>
            <w:tcW w:w="10378" w:type="dxa"/>
            <w:gridSpan w:val="4"/>
          </w:tcPr>
          <w:p w:rsidR="00470802" w:rsidRPr="00E56C4B" w:rsidRDefault="00470802" w:rsidP="009E4C38">
            <w:pPr>
              <w:tabs>
                <w:tab w:val="left" w:pos="869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56C4B">
              <w:rPr>
                <w:b/>
                <w:sz w:val="24"/>
                <w:szCs w:val="24"/>
              </w:rPr>
              <w:t xml:space="preserve">Тема </w:t>
            </w:r>
            <w:r w:rsidRPr="00E56C4B">
              <w:rPr>
                <w:b/>
                <w:sz w:val="24"/>
                <w:szCs w:val="24"/>
                <w:lang w:val="en-US"/>
              </w:rPr>
              <w:t>IV</w:t>
            </w:r>
            <w:r w:rsidR="00A44166" w:rsidRPr="00E56C4B">
              <w:rPr>
                <w:b/>
                <w:sz w:val="24"/>
                <w:szCs w:val="24"/>
              </w:rPr>
              <w:t xml:space="preserve">. Рассказы по химии </w:t>
            </w:r>
          </w:p>
        </w:tc>
      </w:tr>
      <w:tr w:rsidR="00E56C4B" w:rsidRPr="00E275A1" w:rsidTr="0006536E">
        <w:trPr>
          <w:trHeight w:val="630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976" w:type="dxa"/>
          </w:tcPr>
          <w:p w:rsidR="00E56C4B" w:rsidRPr="00E56C4B" w:rsidRDefault="00E56C4B" w:rsidP="009E4C38">
            <w:pPr>
              <w:rPr>
                <w:sz w:val="24"/>
                <w:szCs w:val="24"/>
              </w:rPr>
            </w:pPr>
            <w:r w:rsidRPr="00E56C4B">
              <w:rPr>
                <w:sz w:val="24"/>
                <w:szCs w:val="24"/>
              </w:rPr>
              <w:t>Конкурс сообщений  учащихся «Мое любимое химическое вещество»</w:t>
            </w:r>
          </w:p>
        </w:tc>
        <w:tc>
          <w:tcPr>
            <w:tcW w:w="1417" w:type="dxa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480"/>
        </w:trPr>
        <w:tc>
          <w:tcPr>
            <w:tcW w:w="567" w:type="dxa"/>
            <w:shd w:val="clear" w:color="auto" w:fill="auto"/>
          </w:tcPr>
          <w:p w:rsidR="00E56C4B" w:rsidRPr="00E275A1" w:rsidRDefault="00E56C4B" w:rsidP="00643DA2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275A1">
              <w:rPr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976" w:type="dxa"/>
          </w:tcPr>
          <w:p w:rsidR="00E56C4B" w:rsidRPr="00E275A1" w:rsidRDefault="00E56C4B" w:rsidP="0006536E">
            <w:pPr>
              <w:ind w:left="1027" w:hanging="1027"/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color w:val="000000" w:themeColor="text1"/>
                <w:sz w:val="24"/>
                <w:szCs w:val="24"/>
              </w:rPr>
              <w:t>Конкурс ученических проектов.</w:t>
            </w:r>
          </w:p>
          <w:p w:rsidR="00E56C4B" w:rsidRPr="00E275A1" w:rsidRDefault="00E56C4B" w:rsidP="009E4C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C4B" w:rsidRPr="00E275A1" w:rsidRDefault="006C015A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56C4B" w:rsidRPr="00E275A1" w:rsidTr="0006536E">
        <w:trPr>
          <w:trHeight w:val="336"/>
        </w:trPr>
        <w:tc>
          <w:tcPr>
            <w:tcW w:w="567" w:type="dxa"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976" w:type="dxa"/>
          </w:tcPr>
          <w:p w:rsidR="00E56C4B" w:rsidRPr="00E275A1" w:rsidRDefault="00E56C4B" w:rsidP="00643D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75A1">
              <w:rPr>
                <w:b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1417" w:type="dxa"/>
          </w:tcPr>
          <w:p w:rsidR="00E56C4B" w:rsidRPr="00E275A1" w:rsidRDefault="006C015A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vMerge/>
            <w:shd w:val="clear" w:color="auto" w:fill="auto"/>
          </w:tcPr>
          <w:p w:rsidR="00E56C4B" w:rsidRPr="00E275A1" w:rsidRDefault="00E56C4B" w:rsidP="009E4C38">
            <w:pPr>
              <w:tabs>
                <w:tab w:val="left" w:pos="869"/>
              </w:tabs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</w:p>
    <w:p w:rsidR="00E56C4B" w:rsidRPr="00E275A1" w:rsidRDefault="00E56C4B" w:rsidP="006C015A">
      <w:pPr>
        <w:spacing w:before="40" w:after="40"/>
        <w:ind w:right="-1"/>
        <w:rPr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pacing w:before="40" w:after="40"/>
        <w:ind w:right="-1"/>
        <w:jc w:val="center"/>
        <w:rPr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pacing w:before="40" w:after="40"/>
        <w:ind w:right="-1"/>
        <w:jc w:val="center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2.</w:t>
      </w:r>
      <w:r w:rsidR="00E56C4B">
        <w:rPr>
          <w:b/>
          <w:color w:val="000000" w:themeColor="text1"/>
          <w:sz w:val="24"/>
          <w:szCs w:val="24"/>
        </w:rPr>
        <w:t>1</w:t>
      </w:r>
      <w:r w:rsidRPr="00E275A1">
        <w:rPr>
          <w:b/>
          <w:color w:val="000000" w:themeColor="text1"/>
          <w:sz w:val="24"/>
          <w:szCs w:val="24"/>
        </w:rPr>
        <w:t xml:space="preserve">. Методические материалы 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Методы обучения: 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Словесный 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Наглядный 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Объяснительно-иллюстративный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Исследовательский </w:t>
      </w:r>
    </w:p>
    <w:p w:rsidR="00643DA2" w:rsidRPr="00E275A1" w:rsidRDefault="00643DA2" w:rsidP="00643DA2">
      <w:pPr>
        <w:spacing w:before="40" w:after="40"/>
        <w:ind w:right="-1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Проектный</w:t>
      </w:r>
    </w:p>
    <w:p w:rsidR="00643DA2" w:rsidRPr="00E275A1" w:rsidRDefault="00643DA2" w:rsidP="00643DA2">
      <w:pPr>
        <w:spacing w:before="40" w:after="40"/>
        <w:ind w:right="-1"/>
        <w:jc w:val="center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Формы организации образовательной деятельности: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Групповая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Практическое занятие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Беседа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Защита проекта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Презентация</w:t>
      </w:r>
    </w:p>
    <w:p w:rsidR="00643DA2" w:rsidRPr="00E275A1" w:rsidRDefault="00643DA2" w:rsidP="00643DA2">
      <w:pPr>
        <w:spacing w:before="40" w:after="40"/>
        <w:ind w:right="-1"/>
        <w:jc w:val="both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 xml:space="preserve">Педагогические технологии: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Технология группового обучения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Технология коллективного взаимодействия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Технология дифференцированного обучения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Технология проблемного обучения 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Проектная технология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sym w:font="Symbol" w:char="F0B7"/>
      </w:r>
      <w:r w:rsidRPr="00E275A1">
        <w:rPr>
          <w:color w:val="000000" w:themeColor="text1"/>
          <w:sz w:val="24"/>
          <w:szCs w:val="24"/>
        </w:rPr>
        <w:t xml:space="preserve"> Здоровьесберегающая технология</w:t>
      </w: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E275A1" w:rsidRPr="00E275A1" w:rsidRDefault="00E275A1" w:rsidP="00643DA2">
      <w:pPr>
        <w:spacing w:before="40" w:after="40"/>
        <w:ind w:right="-1"/>
        <w:jc w:val="both"/>
        <w:rPr>
          <w:color w:val="000000" w:themeColor="text1"/>
          <w:sz w:val="24"/>
          <w:szCs w:val="24"/>
        </w:rPr>
      </w:pPr>
    </w:p>
    <w:p w:rsidR="00643DA2" w:rsidRPr="00E275A1" w:rsidRDefault="00643DA2" w:rsidP="00643DA2">
      <w:pPr>
        <w:spacing w:before="40" w:after="40"/>
        <w:ind w:right="-1"/>
        <w:jc w:val="center"/>
        <w:rPr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>2.6. Список литературы</w:t>
      </w:r>
    </w:p>
    <w:p w:rsidR="006F7588" w:rsidRPr="00E275A1" w:rsidRDefault="00643DA2" w:rsidP="006F7588">
      <w:pPr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1 . Использование цифровых лабораторий при обучении химии в средней школе/ Беспалов П .И . Дорофеев М .В ., Жилин Д .М ., Зимина А .И ., Оржековский П .А . — М .: БИНОМ . Лаборатория знаний, 2014 . — 229 с .</w:t>
      </w:r>
    </w:p>
    <w:p w:rsidR="00643DA2" w:rsidRPr="00E275A1" w:rsidRDefault="00643DA2" w:rsidP="006F7588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2 .Кристаллы . Кристаллогидраты: Методические указания к лабораторным работам .МифтаховаН .Ш ., Петрова Т . Н ., Рахматуллина И . Ф . — Казань: Казан .гос . технол . ун-т ., 2006 . — 24 с .</w:t>
      </w:r>
    </w:p>
    <w:p w:rsidR="00643DA2" w:rsidRPr="00E275A1" w:rsidRDefault="00643DA2" w:rsidP="006F7588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3 .ЛеенсонИ .А . 100 вопросов и ответов по химии: Материалы для школьных рефера - тов, факультативных занятий и семинаров: Учебное пособие . — М .: «Издательство АСТ»: «Издательство Астрель», 2002 . — 347 с .</w:t>
      </w:r>
    </w:p>
    <w:p w:rsidR="00643DA2" w:rsidRPr="00E275A1" w:rsidRDefault="00643DA2" w:rsidP="006F7588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4 .ЛеенсонИ .А . Химические реакции: Тепловой эффект, равновесие, скорость . — М .: ООО «Издательство Астрель, 2002 . — 192 с .</w:t>
      </w:r>
    </w:p>
    <w:p w:rsidR="00643DA2" w:rsidRPr="00E275A1" w:rsidRDefault="00643DA2" w:rsidP="00643DA2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5 . Стрельникова Л .Н . Из чего всѐ сделано? Рассказы о веществе . — М .: Яуза-пресс . 2011 . — 208 с .</w:t>
      </w:r>
    </w:p>
    <w:p w:rsidR="00643DA2" w:rsidRPr="00E275A1" w:rsidRDefault="00F00D62" w:rsidP="006F7588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6 . Энциклопедия для детей .Т .17 . Химия / Глав .ред .В . А . Володин, вед .науч . ред . И .Леенсон . — М .: Аванта +, 2003 . — 640 с .</w:t>
      </w:r>
    </w:p>
    <w:p w:rsidR="00643DA2" w:rsidRPr="00E275A1" w:rsidRDefault="00F00D62" w:rsidP="006F7588">
      <w:pPr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7 .ЭртимоЛ . Вода: книга о самом важном веществе в мире: пер . с фин . —М .: КомпасГид, 2019 . — 153 c .</w:t>
      </w:r>
    </w:p>
    <w:p w:rsidR="00643DA2" w:rsidRPr="00E275A1" w:rsidRDefault="00F00D62" w:rsidP="006F7588">
      <w:pPr>
        <w:rPr>
          <w:b/>
          <w:color w:val="000000" w:themeColor="text1"/>
          <w:spacing w:val="-6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8 . Чертков И .Н ., Жуков П . Н . Химический эксперимент с малыми количествами реак - тивов .М .: Просвещение, 1989 . — 191 с</w:t>
      </w:r>
    </w:p>
    <w:p w:rsidR="00643DA2" w:rsidRPr="00E275A1" w:rsidRDefault="00643DA2" w:rsidP="006F7588">
      <w:pPr>
        <w:rPr>
          <w:b/>
          <w:color w:val="000000" w:themeColor="text1"/>
          <w:spacing w:val="-6"/>
          <w:sz w:val="24"/>
          <w:szCs w:val="24"/>
        </w:rPr>
      </w:pPr>
    </w:p>
    <w:p w:rsidR="00643DA2" w:rsidRPr="00E275A1" w:rsidRDefault="00643DA2" w:rsidP="006F7588">
      <w:pPr>
        <w:rPr>
          <w:b/>
          <w:bCs/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  <w:r w:rsidRPr="00E275A1">
        <w:rPr>
          <w:b/>
          <w:bCs/>
          <w:color w:val="000000" w:themeColor="text1"/>
          <w:sz w:val="24"/>
          <w:szCs w:val="24"/>
        </w:rPr>
        <w:t>Примерные темы докладов учащихся</w:t>
      </w:r>
    </w:p>
    <w:p w:rsidR="006F7588" w:rsidRPr="00E275A1" w:rsidRDefault="006F7588" w:rsidP="006F758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rPr>
          <w:b/>
          <w:bCs/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Учеба М.В.Ломоносова в Москве (1731— 1735).</w:t>
      </w:r>
    </w:p>
    <w:p w:rsidR="006F7588" w:rsidRPr="00E275A1" w:rsidRDefault="006F7588" w:rsidP="006F758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Вклад М. В. Ломоносова в развитие химии.</w:t>
      </w:r>
    </w:p>
    <w:p w:rsidR="006F7588" w:rsidRPr="00E275A1" w:rsidRDefault="006F7588" w:rsidP="006F758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Перевод на современный русский язык доклада М.В.Ломоносова «Слово о пользе химии», в публичном собрании Императорской академии наук сентября 6 дня </w:t>
      </w:r>
      <w:smartTag w:uri="urn:schemas-microsoft-com:office:smarttags" w:element="metricconverter">
        <w:smartTagPr>
          <w:attr w:name="ProductID" w:val="1751 г"/>
        </w:smartTagPr>
        <w:r w:rsidRPr="00E275A1">
          <w:rPr>
            <w:color w:val="000000" w:themeColor="text1"/>
            <w:sz w:val="24"/>
            <w:szCs w:val="24"/>
          </w:rPr>
          <w:t>1751 г</w:t>
        </w:r>
      </w:smartTag>
      <w:r w:rsidRPr="00E275A1">
        <w:rPr>
          <w:color w:val="000000" w:themeColor="text1"/>
          <w:sz w:val="24"/>
          <w:szCs w:val="24"/>
        </w:rPr>
        <w:t>., говоренное Михаилом Ломоносовым».</w:t>
      </w:r>
    </w:p>
    <w:p w:rsidR="006F7588" w:rsidRPr="00E275A1" w:rsidRDefault="006F7588" w:rsidP="006F7588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М. В. Ломоносов о пользе стекла.</w:t>
      </w:r>
    </w:p>
    <w:p w:rsidR="006F7588" w:rsidRPr="00E275A1" w:rsidRDefault="006F7588" w:rsidP="006F758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М. В. Ломоносов — основатель первой химической лаборатории в России.</w:t>
      </w:r>
    </w:p>
    <w:p w:rsidR="006F7588" w:rsidRPr="00E275A1" w:rsidRDefault="006F7588" w:rsidP="006F758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Круг научных интересов М. В. Ломоносова.</w:t>
      </w:r>
    </w:p>
    <w:p w:rsidR="006F7588" w:rsidRPr="00E275A1" w:rsidRDefault="006F7588" w:rsidP="006F758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Д. И. Менделеев — ученый с мировыми заслугами.</w:t>
      </w:r>
    </w:p>
    <w:p w:rsidR="006F7588" w:rsidRPr="00E275A1" w:rsidRDefault="006F7588" w:rsidP="006F758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Д. И. Менделеев — организатор и первый директор Главной палаты мер и весов.</w:t>
      </w:r>
    </w:p>
    <w:p w:rsidR="006F7588" w:rsidRPr="00E275A1" w:rsidRDefault="006F7588" w:rsidP="006F7588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Д. И. Менделеев — исследователь воздухопла</w:t>
      </w:r>
      <w:r w:rsidRPr="00E275A1">
        <w:rPr>
          <w:color w:val="000000" w:themeColor="text1"/>
          <w:sz w:val="24"/>
          <w:szCs w:val="24"/>
        </w:rPr>
        <w:softHyphen/>
        <w:t>вания.</w:t>
      </w:r>
    </w:p>
    <w:p w:rsidR="006F7588" w:rsidRPr="00E275A1" w:rsidRDefault="006F7588" w:rsidP="006F7588">
      <w:pPr>
        <w:shd w:val="clear" w:color="auto" w:fill="FFFFFF"/>
        <w:tabs>
          <w:tab w:val="left" w:pos="686"/>
          <w:tab w:val="left" w:pos="851"/>
        </w:tabs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10. Д. И. Менделеев — создатель бездымного пороха.</w:t>
      </w:r>
    </w:p>
    <w:p w:rsidR="006F7588" w:rsidRPr="00E275A1" w:rsidRDefault="006F7588" w:rsidP="006F7588">
      <w:pPr>
        <w:shd w:val="clear" w:color="auto" w:fill="FFFFFF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11 Друзья и коллеги Д. И. Менделеева в сфере науки, техники и культуры.</w:t>
      </w:r>
    </w:p>
    <w:p w:rsidR="006F7588" w:rsidRPr="00E275A1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Международные контакты и признание заслуг Д. И. Менделеева.</w:t>
      </w:r>
    </w:p>
    <w:p w:rsidR="006F7588" w:rsidRPr="00E275A1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Увлечения Д. И. Менделеева.</w:t>
      </w:r>
    </w:p>
    <w:p w:rsidR="006F7588" w:rsidRPr="00E275A1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lastRenderedPageBreak/>
        <w:t>Именем Д. И. Менделеева названы...</w:t>
      </w:r>
    </w:p>
    <w:p w:rsidR="006F7588" w:rsidRPr="00E275A1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Александр Михайлович Бутлеров — замечательный русский химик.</w:t>
      </w:r>
    </w:p>
    <w:p w:rsidR="006F7588" w:rsidRPr="00E275A1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А. М. Бутлеров — выдающийся биолог.</w:t>
      </w:r>
    </w:p>
    <w:p w:rsidR="006F7588" w:rsidRDefault="006F7588" w:rsidP="006F7588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Друзья и коллеги А. М. Бутлерова.</w:t>
      </w: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C015A" w:rsidRPr="00E275A1" w:rsidRDefault="006C015A" w:rsidP="006C015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E275A1">
        <w:rPr>
          <w:b/>
          <w:color w:val="000000" w:themeColor="text1"/>
          <w:sz w:val="24"/>
          <w:szCs w:val="24"/>
        </w:rPr>
        <w:t xml:space="preserve"> Примерные темы сообщений «Моё любимое вещество».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Алмаз.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Аммиак.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Борная кислота.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Глауберова соль.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Инертные газы.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Йод.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Малахит.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Мрамор.</w:t>
      </w:r>
    </w:p>
    <w:p w:rsidR="006F7588" w:rsidRPr="00E275A1" w:rsidRDefault="006F7588" w:rsidP="006F7588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Перекись водорода.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Перманганат калия.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Питьевая сода.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Поваренная соль.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Сахароза.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Углекислый газ.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 xml:space="preserve"> Уксусная кислота.</w:t>
      </w:r>
    </w:p>
    <w:p w:rsidR="006F7588" w:rsidRPr="00E275A1" w:rsidRDefault="006F7588" w:rsidP="006F7588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567"/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>Этиловый спирт</w:t>
      </w:r>
    </w:p>
    <w:p w:rsidR="006F7588" w:rsidRPr="00E275A1" w:rsidRDefault="006F7588" w:rsidP="006F7588">
      <w:pPr>
        <w:shd w:val="clear" w:color="auto" w:fill="FFFFFF"/>
        <w:ind w:left="29" w:right="14" w:firstLine="709"/>
        <w:rPr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b/>
          <w:color w:val="000000" w:themeColor="text1"/>
          <w:spacing w:val="5"/>
          <w:sz w:val="24"/>
          <w:szCs w:val="24"/>
        </w:rPr>
        <w:t>Темы проектных работ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1. Перспективы развития химии.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2. Из истории химии.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3. Ткани: прошлое и настоящее.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4. Что мы знаем о веществе?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5. Паспорт элемента №….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6. Сказания об одном веществе.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7. История спички.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8. Вода в космосе.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9. Химия – польза или вред. Результат социологического опроса.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10. Жизнь – взаимодействие между молекулами.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11. Химия и виртуальный мир.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12. Вещества на Земле и в космосе;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13. История открытия химического элемента №….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14. Самый первый химический элемент.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15. От алхимии к настоящей химии.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16. Памятники истории и архитектуры в промышленных городах.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17. Химия и искусство.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18. Металлы в искусстве.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19. Гармония химических формул.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20. Кое-что о зеркалах.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21. Имеет ли вода память?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lastRenderedPageBreak/>
        <w:t xml:space="preserve">22. Стекла – хамелеоны.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23. Фотография и химия.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 xml:space="preserve">24. Бой пожирателям металлов. </w:t>
      </w:r>
    </w:p>
    <w:p w:rsidR="006F7588" w:rsidRPr="00E275A1" w:rsidRDefault="006F7588" w:rsidP="006F7588">
      <w:pPr>
        <w:shd w:val="clear" w:color="auto" w:fill="FFFFFF"/>
        <w:ind w:left="29" w:right="14"/>
        <w:rPr>
          <w:color w:val="000000" w:themeColor="text1"/>
          <w:spacing w:val="5"/>
          <w:sz w:val="24"/>
          <w:szCs w:val="24"/>
        </w:rPr>
      </w:pPr>
      <w:r w:rsidRPr="00E275A1">
        <w:rPr>
          <w:color w:val="000000" w:themeColor="text1"/>
          <w:spacing w:val="5"/>
          <w:sz w:val="24"/>
          <w:szCs w:val="24"/>
        </w:rPr>
        <w:t>25. Реклама: достоверность с позиции химии.</w:t>
      </w:r>
    </w:p>
    <w:p w:rsidR="006F7588" w:rsidRPr="00E275A1" w:rsidRDefault="006F7588" w:rsidP="006F7588">
      <w:pPr>
        <w:shd w:val="clear" w:color="auto" w:fill="FFFFFF"/>
        <w:ind w:left="29" w:right="14" w:firstLine="709"/>
        <w:rPr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right="14"/>
        <w:rPr>
          <w:b/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rPr>
          <w:b/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rPr>
          <w:b/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rPr>
          <w:b/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rPr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rPr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shd w:val="clear" w:color="auto" w:fill="FFFFFF"/>
        <w:ind w:left="29" w:right="14" w:firstLine="709"/>
        <w:jc w:val="both"/>
        <w:rPr>
          <w:color w:val="000000" w:themeColor="text1"/>
          <w:spacing w:val="5"/>
          <w:sz w:val="24"/>
          <w:szCs w:val="24"/>
        </w:rPr>
      </w:pPr>
    </w:p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rPr>
          <w:color w:val="000000" w:themeColor="text1"/>
          <w:sz w:val="24"/>
          <w:szCs w:val="24"/>
        </w:rPr>
      </w:pPr>
    </w:p>
    <w:p w:rsidR="006F7588" w:rsidRPr="00E275A1" w:rsidRDefault="006F7588" w:rsidP="006F7588">
      <w:pPr>
        <w:tabs>
          <w:tab w:val="left" w:pos="1530"/>
        </w:tabs>
        <w:rPr>
          <w:color w:val="000000" w:themeColor="text1"/>
          <w:sz w:val="24"/>
          <w:szCs w:val="24"/>
        </w:rPr>
      </w:pPr>
      <w:r w:rsidRPr="00E275A1">
        <w:rPr>
          <w:color w:val="000000" w:themeColor="text1"/>
          <w:sz w:val="24"/>
          <w:szCs w:val="24"/>
        </w:rPr>
        <w:tab/>
      </w:r>
    </w:p>
    <w:p w:rsidR="006F7588" w:rsidRPr="00E275A1" w:rsidRDefault="006F7588" w:rsidP="006F7588">
      <w:pPr>
        <w:tabs>
          <w:tab w:val="left" w:pos="1530"/>
        </w:tabs>
        <w:rPr>
          <w:color w:val="000000" w:themeColor="text1"/>
          <w:sz w:val="24"/>
          <w:szCs w:val="24"/>
        </w:rPr>
      </w:pPr>
    </w:p>
    <w:p w:rsidR="006F7588" w:rsidRPr="00E275A1" w:rsidRDefault="006F7588">
      <w:pPr>
        <w:rPr>
          <w:color w:val="000000" w:themeColor="text1"/>
          <w:sz w:val="24"/>
          <w:szCs w:val="24"/>
        </w:rPr>
      </w:pPr>
    </w:p>
    <w:sectPr w:rsidR="006F7588" w:rsidRPr="00E275A1" w:rsidSect="0006536E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71" w:rsidRDefault="00943F71" w:rsidP="00D464D2">
      <w:r>
        <w:separator/>
      </w:r>
    </w:p>
  </w:endnote>
  <w:endnote w:type="continuationSeparator" w:id="1">
    <w:p w:rsidR="00943F71" w:rsidRDefault="00943F71" w:rsidP="00D4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478786"/>
      <w:docPartObj>
        <w:docPartGallery w:val="Page Numbers (Bottom of Page)"/>
        <w:docPartUnique/>
      </w:docPartObj>
    </w:sdtPr>
    <w:sdtContent>
      <w:p w:rsidR="00E275A1" w:rsidRDefault="008D063C">
        <w:pPr>
          <w:pStyle w:val="a9"/>
          <w:jc w:val="center"/>
        </w:pPr>
        <w:r>
          <w:fldChar w:fldCharType="begin"/>
        </w:r>
        <w:r w:rsidR="00E275A1">
          <w:instrText>PAGE   \* MERGEFORMAT</w:instrText>
        </w:r>
        <w:r>
          <w:fldChar w:fldCharType="separate"/>
        </w:r>
        <w:r w:rsidR="0006536E">
          <w:rPr>
            <w:noProof/>
          </w:rPr>
          <w:t>2</w:t>
        </w:r>
        <w:r>
          <w:fldChar w:fldCharType="end"/>
        </w:r>
      </w:p>
    </w:sdtContent>
  </w:sdt>
  <w:p w:rsidR="00E275A1" w:rsidRDefault="00E275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71" w:rsidRDefault="00943F71" w:rsidP="00D464D2">
      <w:r>
        <w:separator/>
      </w:r>
    </w:p>
  </w:footnote>
  <w:footnote w:type="continuationSeparator" w:id="1">
    <w:p w:rsidR="00943F71" w:rsidRDefault="00943F71" w:rsidP="00D4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32E200"/>
    <w:lvl w:ilvl="0">
      <w:numFmt w:val="bullet"/>
      <w:lvlText w:val="*"/>
      <w:lvlJc w:val="left"/>
    </w:lvl>
  </w:abstractNum>
  <w:abstractNum w:abstractNumId="1">
    <w:nsid w:val="150D5B3D"/>
    <w:multiLevelType w:val="hybridMultilevel"/>
    <w:tmpl w:val="E63AD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1242D"/>
    <w:multiLevelType w:val="singleLevel"/>
    <w:tmpl w:val="9A6CAB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B152A37"/>
    <w:multiLevelType w:val="multilevel"/>
    <w:tmpl w:val="ACBAC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10456F5"/>
    <w:multiLevelType w:val="hybridMultilevel"/>
    <w:tmpl w:val="8E8E7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2501B"/>
    <w:multiLevelType w:val="hybridMultilevel"/>
    <w:tmpl w:val="FB08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B1841"/>
    <w:multiLevelType w:val="hybridMultilevel"/>
    <w:tmpl w:val="4B58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63F47"/>
    <w:multiLevelType w:val="hybridMultilevel"/>
    <w:tmpl w:val="016CFD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1D12"/>
    <w:multiLevelType w:val="hybridMultilevel"/>
    <w:tmpl w:val="0E24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D1043A"/>
    <w:multiLevelType w:val="hybridMultilevel"/>
    <w:tmpl w:val="BD30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400ED"/>
    <w:multiLevelType w:val="hybridMultilevel"/>
    <w:tmpl w:val="7A54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50937"/>
    <w:multiLevelType w:val="hybridMultilevel"/>
    <w:tmpl w:val="503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24880"/>
    <w:multiLevelType w:val="singleLevel"/>
    <w:tmpl w:val="5B1A720C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C382465"/>
    <w:multiLevelType w:val="hybridMultilevel"/>
    <w:tmpl w:val="162E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90A17"/>
    <w:multiLevelType w:val="hybridMultilevel"/>
    <w:tmpl w:val="B90450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D6F9A"/>
    <w:multiLevelType w:val="singleLevel"/>
    <w:tmpl w:val="80EA23A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>
    <w:nsid w:val="6B5A1A22"/>
    <w:multiLevelType w:val="hybridMultilevel"/>
    <w:tmpl w:val="072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50754"/>
    <w:multiLevelType w:val="hybridMultilevel"/>
    <w:tmpl w:val="8106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E4F23"/>
    <w:multiLevelType w:val="singleLevel"/>
    <w:tmpl w:val="7E88A19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8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8"/>
  </w:num>
  <w:num w:numId="17">
    <w:abstractNumId w:val="4"/>
  </w:num>
  <w:num w:numId="18">
    <w:abstractNumId w:val="1"/>
  </w:num>
  <w:num w:numId="19">
    <w:abstractNumId w:val="7"/>
  </w:num>
  <w:num w:numId="20">
    <w:abstractNumId w:val="15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88"/>
    <w:rsid w:val="00014FEF"/>
    <w:rsid w:val="0006536E"/>
    <w:rsid w:val="00236178"/>
    <w:rsid w:val="00244BFE"/>
    <w:rsid w:val="00317F10"/>
    <w:rsid w:val="003654A7"/>
    <w:rsid w:val="00380850"/>
    <w:rsid w:val="003C66D4"/>
    <w:rsid w:val="00455D41"/>
    <w:rsid w:val="00460AFF"/>
    <w:rsid w:val="00470802"/>
    <w:rsid w:val="004E7B0F"/>
    <w:rsid w:val="005E7314"/>
    <w:rsid w:val="00643DA2"/>
    <w:rsid w:val="00654602"/>
    <w:rsid w:val="006C015A"/>
    <w:rsid w:val="006D0ED4"/>
    <w:rsid w:val="006F7588"/>
    <w:rsid w:val="007423CB"/>
    <w:rsid w:val="008078AE"/>
    <w:rsid w:val="008905AB"/>
    <w:rsid w:val="008D063C"/>
    <w:rsid w:val="008D41FF"/>
    <w:rsid w:val="00943F71"/>
    <w:rsid w:val="009E4C38"/>
    <w:rsid w:val="00A44166"/>
    <w:rsid w:val="00AC478E"/>
    <w:rsid w:val="00B2294E"/>
    <w:rsid w:val="00BD2F2F"/>
    <w:rsid w:val="00C9571A"/>
    <w:rsid w:val="00CE06FB"/>
    <w:rsid w:val="00CF16BC"/>
    <w:rsid w:val="00D15F29"/>
    <w:rsid w:val="00D464D2"/>
    <w:rsid w:val="00D657A1"/>
    <w:rsid w:val="00E275A1"/>
    <w:rsid w:val="00E3227D"/>
    <w:rsid w:val="00E56C4B"/>
    <w:rsid w:val="00F00D62"/>
    <w:rsid w:val="00F42DC3"/>
    <w:rsid w:val="00FC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00D62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00D6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0D6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8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fStyleText">
    <w:name w:val="fStyleText"/>
    <w:uiPriority w:val="99"/>
    <w:rsid w:val="008078AE"/>
    <w:rPr>
      <w:rFonts w:ascii="Times New Roman" w:hAnsi="Times New Roman"/>
      <w:color w:val="000000"/>
      <w:sz w:val="28"/>
    </w:rPr>
  </w:style>
  <w:style w:type="paragraph" w:customStyle="1" w:styleId="pStyleTextCenter">
    <w:name w:val="pStyleTextCenter"/>
    <w:basedOn w:val="a"/>
    <w:uiPriority w:val="99"/>
    <w:rsid w:val="008078AE"/>
    <w:pPr>
      <w:spacing w:line="275" w:lineRule="auto"/>
      <w:jc w:val="center"/>
    </w:pPr>
    <w:rPr>
      <w:sz w:val="28"/>
      <w:szCs w:val="28"/>
    </w:rPr>
  </w:style>
  <w:style w:type="paragraph" w:styleId="a4">
    <w:name w:val="No Spacing"/>
    <w:link w:val="a5"/>
    <w:uiPriority w:val="1"/>
    <w:qFormat/>
    <w:rsid w:val="00244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44BFE"/>
    <w:rPr>
      <w:rFonts w:ascii="Calibri" w:eastAsia="Calibri" w:hAnsi="Calibri" w:cs="Times New Roman"/>
    </w:rPr>
  </w:style>
  <w:style w:type="character" w:customStyle="1" w:styleId="fStyleHead1">
    <w:name w:val="fStyleHead_1"/>
    <w:uiPriority w:val="99"/>
    <w:rsid w:val="00244BFE"/>
    <w:rPr>
      <w:rFonts w:ascii="Times New Roman" w:hAnsi="Times New Roman"/>
      <w:b/>
      <w:color w:val="000000"/>
      <w:sz w:val="32"/>
    </w:rPr>
  </w:style>
  <w:style w:type="paragraph" w:customStyle="1" w:styleId="pStyleHead1">
    <w:name w:val="pStyleHead_1"/>
    <w:basedOn w:val="a"/>
    <w:uiPriority w:val="99"/>
    <w:rsid w:val="00244BFE"/>
    <w:pPr>
      <w:spacing w:before="240" w:after="240"/>
      <w:jc w:val="center"/>
    </w:pPr>
    <w:rPr>
      <w:sz w:val="28"/>
      <w:szCs w:val="28"/>
    </w:rPr>
  </w:style>
  <w:style w:type="table" w:styleId="a6">
    <w:name w:val="Table Grid"/>
    <w:basedOn w:val="a1"/>
    <w:uiPriority w:val="59"/>
    <w:rsid w:val="0064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0D6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rsid w:val="00F00D6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0D62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paragraph" w:customStyle="1" w:styleId="pStyleText">
    <w:name w:val="pStyleText"/>
    <w:basedOn w:val="a"/>
    <w:uiPriority w:val="99"/>
    <w:rsid w:val="00F00D62"/>
    <w:pPr>
      <w:spacing w:line="275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64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64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30 Лет Юбилей</cp:lastModifiedBy>
  <cp:revision>20</cp:revision>
  <cp:lastPrinted>2024-10-10T12:08:00Z</cp:lastPrinted>
  <dcterms:created xsi:type="dcterms:W3CDTF">2022-11-07T16:19:00Z</dcterms:created>
  <dcterms:modified xsi:type="dcterms:W3CDTF">2024-10-16T07:58:00Z</dcterms:modified>
</cp:coreProperties>
</file>